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5E692" w14:textId="77777777" w:rsidR="00D408CA" w:rsidRDefault="00D408CA" w:rsidP="00417D57">
      <w:pPr>
        <w:jc w:val="center"/>
        <w:rPr>
          <w:szCs w:val="24"/>
        </w:rPr>
      </w:pPr>
    </w:p>
    <w:p w14:paraId="676DE55E" w14:textId="1C4A49B4" w:rsidR="00417D57" w:rsidRPr="00583D80" w:rsidRDefault="00AF739A" w:rsidP="00417D57">
      <w:pPr>
        <w:jc w:val="center"/>
        <w:rPr>
          <w:szCs w:val="24"/>
        </w:rPr>
      </w:pPr>
      <w:r>
        <w:rPr>
          <w:szCs w:val="24"/>
        </w:rPr>
        <w:t>One-day Lesson Plan Outline</w:t>
      </w:r>
    </w:p>
    <w:p w14:paraId="7E053DFB" w14:textId="77777777" w:rsidR="00417D57" w:rsidRPr="00C804EC" w:rsidRDefault="00C804EC">
      <w:pPr>
        <w:rPr>
          <w:sz w:val="16"/>
          <w:szCs w:val="16"/>
        </w:rPr>
      </w:pPr>
      <w:r>
        <w:rPr>
          <w:sz w:val="16"/>
          <w:szCs w:val="16"/>
        </w:rPr>
        <w:t xml:space="preserve">  </w:t>
      </w:r>
    </w:p>
    <w:p w14:paraId="2A27C989" w14:textId="20A42328" w:rsidR="0080327E" w:rsidRDefault="008343A5" w:rsidP="008343A5">
      <w:pPr>
        <w:jc w:val="center"/>
        <w:rPr>
          <w:i/>
          <w:sz w:val="28"/>
          <w:szCs w:val="28"/>
          <w:u w:val="single"/>
        </w:rPr>
      </w:pPr>
      <w:r w:rsidRPr="0080327E">
        <w:rPr>
          <w:i/>
          <w:sz w:val="28"/>
          <w:szCs w:val="28"/>
          <w:u w:val="single"/>
        </w:rPr>
        <w:t xml:space="preserve">Lesson </w:t>
      </w:r>
      <w:r w:rsidR="00600E61" w:rsidRPr="0080327E">
        <w:rPr>
          <w:i/>
          <w:sz w:val="28"/>
          <w:szCs w:val="28"/>
          <w:u w:val="single"/>
        </w:rPr>
        <w:t>Title:</w:t>
      </w:r>
      <w:r w:rsidR="00600E61">
        <w:rPr>
          <w:i/>
          <w:sz w:val="28"/>
          <w:szCs w:val="28"/>
          <w:u w:val="single"/>
        </w:rPr>
        <w:t xml:space="preserve"> </w:t>
      </w:r>
      <w:r w:rsidR="00E3691D">
        <w:rPr>
          <w:i/>
          <w:sz w:val="28"/>
          <w:szCs w:val="28"/>
          <w:u w:val="single"/>
        </w:rPr>
        <w:t xml:space="preserve">Microbes and the </w:t>
      </w:r>
      <w:r w:rsidR="00FA0D55">
        <w:rPr>
          <w:i/>
          <w:sz w:val="28"/>
          <w:szCs w:val="28"/>
          <w:u w:val="single"/>
        </w:rPr>
        <w:t>human body</w:t>
      </w:r>
    </w:p>
    <w:p w14:paraId="7D5650DA" w14:textId="65F1C931" w:rsidR="00C0029D" w:rsidRPr="00C0029D" w:rsidRDefault="00C0029D" w:rsidP="001D6D7F">
      <w:pPr>
        <w:shd w:val="clear" w:color="auto" w:fill="F2F2F2" w:themeFill="background1" w:themeFillShade="F2"/>
        <w:jc w:val="center"/>
        <w:rPr>
          <w:i/>
          <w:szCs w:val="24"/>
        </w:rPr>
      </w:pPr>
      <w:r w:rsidRPr="00C0029D">
        <w:rPr>
          <w:i/>
          <w:szCs w:val="24"/>
        </w:rPr>
        <w:t xml:space="preserve">Grade level =Middle </w:t>
      </w:r>
      <w:r w:rsidR="00702A7F">
        <w:rPr>
          <w:i/>
          <w:szCs w:val="24"/>
        </w:rPr>
        <w:t xml:space="preserve">School </w:t>
      </w:r>
    </w:p>
    <w:p w14:paraId="69C3BECE" w14:textId="06DC42BF" w:rsidR="006F0CC0" w:rsidRPr="00C0029D" w:rsidRDefault="006F0CC0" w:rsidP="001D6D7F">
      <w:pPr>
        <w:shd w:val="clear" w:color="auto" w:fill="F2F2F2" w:themeFill="background1" w:themeFillShade="F2"/>
        <w:jc w:val="center"/>
        <w:rPr>
          <w:i/>
          <w:szCs w:val="24"/>
        </w:rPr>
      </w:pPr>
      <w:r w:rsidRPr="00C0029D">
        <w:rPr>
          <w:i/>
          <w:szCs w:val="24"/>
        </w:rPr>
        <w:t>Amo</w:t>
      </w:r>
      <w:r w:rsidR="0065319D">
        <w:rPr>
          <w:i/>
          <w:szCs w:val="24"/>
        </w:rPr>
        <w:t xml:space="preserve">unt of time for this lesson = 30 </w:t>
      </w:r>
      <w:r w:rsidR="00C0029D" w:rsidRPr="00C0029D">
        <w:rPr>
          <w:i/>
          <w:szCs w:val="24"/>
        </w:rPr>
        <w:t>minutes</w:t>
      </w:r>
      <w:r w:rsidR="0065319D">
        <w:rPr>
          <w:i/>
          <w:szCs w:val="24"/>
        </w:rPr>
        <w:t xml:space="preserve"> (1-3days)</w:t>
      </w:r>
      <w:r w:rsidR="00C0029D" w:rsidRPr="00C0029D">
        <w:rPr>
          <w:i/>
          <w:szCs w:val="24"/>
        </w:rPr>
        <w:t xml:space="preserve"> </w:t>
      </w:r>
    </w:p>
    <w:p w14:paraId="4A5588FC" w14:textId="02DA6A4F" w:rsidR="006A6630" w:rsidRPr="00583D80" w:rsidRDefault="006A6630" w:rsidP="001D6D7F">
      <w:pPr>
        <w:shd w:val="clear" w:color="auto" w:fill="F2F2F2" w:themeFill="background1" w:themeFillShade="F2"/>
        <w:jc w:val="center"/>
        <w:rPr>
          <w:i/>
          <w:szCs w:val="24"/>
        </w:rPr>
      </w:pPr>
      <w:r w:rsidRPr="00C0029D">
        <w:rPr>
          <w:i/>
          <w:szCs w:val="24"/>
        </w:rPr>
        <w:t>Written by: Danielle Larson (B.A. in Marine Science)</w:t>
      </w:r>
    </w:p>
    <w:p w14:paraId="536B5047" w14:textId="77777777" w:rsidR="0080327E" w:rsidRPr="00D46708" w:rsidRDefault="0080327E" w:rsidP="008343A5">
      <w:pPr>
        <w:jc w:val="center"/>
        <w:rPr>
          <w:i/>
          <w:sz w:val="16"/>
          <w:szCs w:val="16"/>
          <w:u w:val="single"/>
        </w:rPr>
      </w:pPr>
    </w:p>
    <w:p w14:paraId="56F3A6E2" w14:textId="2157F5E5" w:rsidR="00417D57" w:rsidRPr="00715727" w:rsidRDefault="00417D57" w:rsidP="00715727">
      <w:pPr>
        <w:pStyle w:val="ListParagraph"/>
        <w:numPr>
          <w:ilvl w:val="0"/>
          <w:numId w:val="4"/>
        </w:numPr>
        <w:rPr>
          <w:sz w:val="20"/>
        </w:rPr>
      </w:pPr>
      <w:r w:rsidRPr="00715727">
        <w:rPr>
          <w:sz w:val="20"/>
        </w:rPr>
        <w:t>Standards</w:t>
      </w:r>
      <w:r w:rsidR="0027090D" w:rsidRPr="00715727">
        <w:rPr>
          <w:sz w:val="20"/>
        </w:rPr>
        <w:t xml:space="preserve"> and Safety</w:t>
      </w:r>
      <w:r w:rsidR="0033529C" w:rsidRPr="00715727">
        <w:rPr>
          <w:sz w:val="20"/>
        </w:rPr>
        <w:t xml:space="preserve"> and Materials</w:t>
      </w:r>
      <w:r w:rsidRPr="00715727">
        <w:rPr>
          <w:sz w:val="20"/>
        </w:rPr>
        <w:t>:</w:t>
      </w:r>
      <w:r w:rsidR="008343A5" w:rsidRPr="00715727">
        <w:rPr>
          <w:sz w:val="20"/>
        </w:rPr>
        <w:t xml:space="preserve"> </w:t>
      </w:r>
    </w:p>
    <w:tbl>
      <w:tblPr>
        <w:tblStyle w:val="TableGrid"/>
        <w:tblW w:w="0" w:type="auto"/>
        <w:tblInd w:w="720" w:type="dxa"/>
        <w:tblLook w:val="04A0" w:firstRow="1" w:lastRow="0" w:firstColumn="1" w:lastColumn="0" w:noHBand="0" w:noVBand="1"/>
      </w:tblPr>
      <w:tblGrid>
        <w:gridCol w:w="3362"/>
        <w:gridCol w:w="6708"/>
      </w:tblGrid>
      <w:tr w:rsidR="00715727" w:rsidRPr="008609B7" w14:paraId="4343CCED" w14:textId="77777777" w:rsidTr="00715727">
        <w:tc>
          <w:tcPr>
            <w:tcW w:w="3438" w:type="dxa"/>
          </w:tcPr>
          <w:p w14:paraId="7F80AAB1" w14:textId="302A5156" w:rsidR="00715727" w:rsidRPr="008609B7" w:rsidRDefault="00715727" w:rsidP="00973B22">
            <w:pPr>
              <w:pStyle w:val="ListParagraph"/>
              <w:ind w:left="0"/>
              <w:rPr>
                <w:sz w:val="18"/>
                <w:szCs w:val="18"/>
              </w:rPr>
            </w:pPr>
            <w:r w:rsidRPr="008609B7">
              <w:rPr>
                <w:sz w:val="18"/>
                <w:szCs w:val="18"/>
              </w:rPr>
              <w:t>A. Standards - (</w:t>
            </w:r>
            <w:r w:rsidR="00973B22" w:rsidRPr="008609B7">
              <w:rPr>
                <w:sz w:val="18"/>
                <w:szCs w:val="18"/>
              </w:rPr>
              <w:t>Both Wyoming and NGSS.</w:t>
            </w:r>
            <w:r w:rsidRPr="008609B7">
              <w:rPr>
                <w:sz w:val="18"/>
                <w:szCs w:val="18"/>
              </w:rPr>
              <w:t xml:space="preserve"> Number </w:t>
            </w:r>
            <w:r w:rsidRPr="008609B7">
              <w:rPr>
                <w:sz w:val="18"/>
                <w:szCs w:val="18"/>
                <w:u w:val="single"/>
              </w:rPr>
              <w:t>and</w:t>
            </w:r>
            <w:r w:rsidRPr="008609B7">
              <w:rPr>
                <w:sz w:val="18"/>
                <w:szCs w:val="18"/>
              </w:rPr>
              <w:t xml:space="preserve"> write it out)</w:t>
            </w:r>
          </w:p>
        </w:tc>
        <w:tc>
          <w:tcPr>
            <w:tcW w:w="6858" w:type="dxa"/>
          </w:tcPr>
          <w:p w14:paraId="3934101F" w14:textId="42F37C87" w:rsidR="00715727" w:rsidRDefault="007D0CD4" w:rsidP="00715727">
            <w:pPr>
              <w:pStyle w:val="ListParagraph"/>
              <w:ind w:left="0"/>
              <w:rPr>
                <w:sz w:val="20"/>
              </w:rPr>
            </w:pPr>
            <w:r>
              <w:rPr>
                <w:sz w:val="20"/>
              </w:rPr>
              <w:t>NGSS:</w:t>
            </w:r>
          </w:p>
          <w:p w14:paraId="11FD2874" w14:textId="56E4B3A1" w:rsidR="007D0CD4" w:rsidRDefault="007D0CD4" w:rsidP="007D0CD4">
            <w:pPr>
              <w:pStyle w:val="ListParagraph"/>
              <w:numPr>
                <w:ilvl w:val="0"/>
                <w:numId w:val="8"/>
              </w:numPr>
              <w:rPr>
                <w:sz w:val="20"/>
              </w:rPr>
            </w:pPr>
            <w:r>
              <w:rPr>
                <w:sz w:val="20"/>
              </w:rPr>
              <w:t xml:space="preserve">MS-LS1-6: construct a scientific explanation based on evidence for the role of photosynthesis in the cycling of matter and flow of energy into and out of organisms </w:t>
            </w:r>
          </w:p>
          <w:p w14:paraId="1ECC11D0" w14:textId="4B83B27B" w:rsidR="007D0CD4" w:rsidRDefault="002F5A4C" w:rsidP="007D0CD4">
            <w:pPr>
              <w:pStyle w:val="ListParagraph"/>
              <w:numPr>
                <w:ilvl w:val="0"/>
                <w:numId w:val="8"/>
              </w:numPr>
              <w:rPr>
                <w:sz w:val="20"/>
              </w:rPr>
            </w:pPr>
            <w:r>
              <w:rPr>
                <w:sz w:val="20"/>
              </w:rPr>
              <w:t xml:space="preserve">MS- LS1 -- </w:t>
            </w:r>
            <w:r w:rsidR="007D0CD4">
              <w:rPr>
                <w:sz w:val="20"/>
              </w:rPr>
              <w:t>Crosscutting concepts – Energy and Matter: within a na</w:t>
            </w:r>
            <w:r w:rsidR="00BD477E">
              <w:rPr>
                <w:sz w:val="20"/>
              </w:rPr>
              <w:t>t</w:t>
            </w:r>
            <w:r w:rsidR="007D0CD4">
              <w:rPr>
                <w:sz w:val="20"/>
              </w:rPr>
              <w:t>ural system, the transfer of energy drives the motion and/or cycling of matter</w:t>
            </w:r>
          </w:p>
          <w:p w14:paraId="4F11495E" w14:textId="45F9901B" w:rsidR="002F5A4C" w:rsidRDefault="002F5A4C" w:rsidP="007D0CD4">
            <w:pPr>
              <w:pStyle w:val="ListParagraph"/>
              <w:numPr>
                <w:ilvl w:val="0"/>
                <w:numId w:val="8"/>
              </w:numPr>
              <w:rPr>
                <w:sz w:val="20"/>
              </w:rPr>
            </w:pPr>
            <w:r>
              <w:rPr>
                <w:sz w:val="20"/>
              </w:rPr>
              <w:t xml:space="preserve">MS-LS2-3: develop a model to describe the cycling of matter and flow of energy among living and non-living parts of an ecosystem </w:t>
            </w:r>
          </w:p>
          <w:p w14:paraId="121A2AB6" w14:textId="4BAF7426" w:rsidR="002F5A4C" w:rsidRDefault="002F5A4C" w:rsidP="007D0CD4">
            <w:pPr>
              <w:pStyle w:val="ListParagraph"/>
              <w:numPr>
                <w:ilvl w:val="0"/>
                <w:numId w:val="8"/>
              </w:numPr>
              <w:rPr>
                <w:sz w:val="20"/>
              </w:rPr>
            </w:pPr>
            <w:r>
              <w:rPr>
                <w:sz w:val="20"/>
              </w:rPr>
              <w:t>MS-LS2 – Crosscutting concepts – Energy and Matter: the transfer of energy can be tracked as energy flows through a natural system.</w:t>
            </w:r>
          </w:p>
          <w:p w14:paraId="062136E6" w14:textId="12774A5B" w:rsidR="002F5A4C" w:rsidRPr="008609B7" w:rsidRDefault="002F5A4C" w:rsidP="00715727">
            <w:pPr>
              <w:pStyle w:val="ListParagraph"/>
              <w:ind w:left="0"/>
              <w:rPr>
                <w:sz w:val="20"/>
              </w:rPr>
            </w:pPr>
          </w:p>
        </w:tc>
      </w:tr>
      <w:tr w:rsidR="00715727" w:rsidRPr="008609B7" w14:paraId="58A6B34D" w14:textId="77777777" w:rsidTr="00715727">
        <w:tc>
          <w:tcPr>
            <w:tcW w:w="3438" w:type="dxa"/>
          </w:tcPr>
          <w:p w14:paraId="1B1982DB" w14:textId="289394FB" w:rsidR="00715727" w:rsidRPr="008609B7" w:rsidRDefault="00715727" w:rsidP="00715727">
            <w:pPr>
              <w:rPr>
                <w:sz w:val="18"/>
                <w:szCs w:val="18"/>
              </w:rPr>
            </w:pPr>
            <w:r w:rsidRPr="008609B7">
              <w:rPr>
                <w:sz w:val="18"/>
                <w:szCs w:val="18"/>
              </w:rPr>
              <w:t>B. Safety Concerns</w:t>
            </w:r>
            <w:r w:rsidR="00960B3B">
              <w:rPr>
                <w:sz w:val="18"/>
                <w:szCs w:val="18"/>
              </w:rPr>
              <w:t xml:space="preserve">: If none – </w:t>
            </w:r>
            <w:r w:rsidRPr="008609B7">
              <w:rPr>
                <w:sz w:val="18"/>
                <w:szCs w:val="18"/>
              </w:rPr>
              <w:t>“minimal safety concerns with regular class activity”</w:t>
            </w:r>
          </w:p>
        </w:tc>
        <w:tc>
          <w:tcPr>
            <w:tcW w:w="6858" w:type="dxa"/>
          </w:tcPr>
          <w:p w14:paraId="3CBDCE78" w14:textId="6E444122" w:rsidR="00715727" w:rsidRPr="008609B7" w:rsidRDefault="00BD477E" w:rsidP="00715727">
            <w:pPr>
              <w:pStyle w:val="ListParagraph"/>
              <w:ind w:left="0"/>
              <w:rPr>
                <w:sz w:val="20"/>
              </w:rPr>
            </w:pPr>
            <w:r>
              <w:rPr>
                <w:sz w:val="20"/>
              </w:rPr>
              <w:t xml:space="preserve">Some safety concern when it comes to scissors. </w:t>
            </w:r>
          </w:p>
        </w:tc>
      </w:tr>
      <w:tr w:rsidR="00715727" w:rsidRPr="008609B7" w14:paraId="22273210" w14:textId="77777777" w:rsidTr="00715727">
        <w:tc>
          <w:tcPr>
            <w:tcW w:w="3438" w:type="dxa"/>
          </w:tcPr>
          <w:p w14:paraId="0E39656C" w14:textId="4399F1D4" w:rsidR="00715727" w:rsidRPr="008609B7" w:rsidRDefault="00715727" w:rsidP="00715727">
            <w:pPr>
              <w:rPr>
                <w:i/>
                <w:sz w:val="18"/>
                <w:szCs w:val="18"/>
                <w:u w:val="single"/>
              </w:rPr>
            </w:pPr>
            <w:r w:rsidRPr="008609B7">
              <w:rPr>
                <w:sz w:val="18"/>
                <w:szCs w:val="18"/>
              </w:rPr>
              <w:t xml:space="preserve">C. Materials (List of all materials needed for class including </w:t>
            </w:r>
            <w:r w:rsidRPr="008609B7">
              <w:rPr>
                <w:b/>
                <w:sz w:val="18"/>
                <w:szCs w:val="18"/>
                <w:u w:val="single"/>
              </w:rPr>
              <w:t xml:space="preserve">technology </w:t>
            </w:r>
            <w:r w:rsidRPr="008609B7">
              <w:rPr>
                <w:sz w:val="18"/>
                <w:szCs w:val="18"/>
                <w:u w:val="single"/>
              </w:rPr>
              <w:t xml:space="preserve">– like probes, tools, computer use, </w:t>
            </w:r>
            <w:proofErr w:type="spellStart"/>
            <w:r w:rsidRPr="008609B7">
              <w:rPr>
                <w:sz w:val="18"/>
                <w:szCs w:val="18"/>
                <w:u w:val="single"/>
              </w:rPr>
              <w:t>etc</w:t>
            </w:r>
            <w:proofErr w:type="spellEnd"/>
            <w:r w:rsidRPr="008609B7">
              <w:rPr>
                <w:sz w:val="18"/>
                <w:szCs w:val="18"/>
                <w:u w:val="single"/>
              </w:rPr>
              <w:t>…</w:t>
            </w:r>
            <w:r w:rsidRPr="008609B7">
              <w:rPr>
                <w:sz w:val="18"/>
                <w:szCs w:val="18"/>
              </w:rPr>
              <w:t>)</w:t>
            </w:r>
          </w:p>
        </w:tc>
        <w:tc>
          <w:tcPr>
            <w:tcW w:w="6858" w:type="dxa"/>
          </w:tcPr>
          <w:p w14:paraId="4AF4888C" w14:textId="71B6830D" w:rsidR="00715727" w:rsidRPr="008609B7" w:rsidRDefault="00D77F44" w:rsidP="00715727">
            <w:pPr>
              <w:pStyle w:val="ListParagraph"/>
              <w:ind w:left="0"/>
              <w:rPr>
                <w:sz w:val="20"/>
              </w:rPr>
            </w:pPr>
            <w:r>
              <w:rPr>
                <w:sz w:val="20"/>
              </w:rPr>
              <w:t xml:space="preserve">Copies of the sheets attached at the end of the lesson plan, this will guide your classroom discussion. </w:t>
            </w:r>
          </w:p>
        </w:tc>
      </w:tr>
    </w:tbl>
    <w:p w14:paraId="0A22A163" w14:textId="77777777" w:rsidR="00417D57" w:rsidRPr="00D46708" w:rsidRDefault="00417D57">
      <w:pPr>
        <w:rPr>
          <w:sz w:val="16"/>
          <w:szCs w:val="16"/>
        </w:rPr>
      </w:pPr>
    </w:p>
    <w:p w14:paraId="6D95FF65" w14:textId="01467B16" w:rsidR="00417D57" w:rsidRPr="00715727" w:rsidRDefault="0080327E" w:rsidP="00715727">
      <w:pPr>
        <w:pStyle w:val="ListParagraph"/>
        <w:numPr>
          <w:ilvl w:val="0"/>
          <w:numId w:val="4"/>
        </w:numPr>
        <w:rPr>
          <w:sz w:val="20"/>
        </w:rPr>
      </w:pPr>
      <w:r w:rsidRPr="00715727">
        <w:rPr>
          <w:sz w:val="20"/>
        </w:rPr>
        <w:t>Objectives: (List them and make sure a</w:t>
      </w:r>
      <w:r w:rsidR="00417D57" w:rsidRPr="00715727">
        <w:rPr>
          <w:sz w:val="20"/>
        </w:rPr>
        <w:t xml:space="preserve">ll </w:t>
      </w:r>
      <w:r w:rsidRPr="00715727">
        <w:rPr>
          <w:sz w:val="20"/>
        </w:rPr>
        <w:t xml:space="preserve">are </w:t>
      </w:r>
      <w:r w:rsidR="00417D57" w:rsidRPr="00715727">
        <w:rPr>
          <w:sz w:val="20"/>
        </w:rPr>
        <w:t>measurable!</w:t>
      </w:r>
      <w:r w:rsidR="008343A5" w:rsidRPr="00715727">
        <w:rPr>
          <w:sz w:val="20"/>
        </w:rPr>
        <w:t xml:space="preserve"> </w:t>
      </w:r>
      <w:r w:rsidR="008343A5" w:rsidRPr="00715727">
        <w:rPr>
          <w:b/>
          <w:sz w:val="20"/>
          <w:shd w:val="clear" w:color="auto" w:fill="F2E476"/>
        </w:rPr>
        <w:t>Bold</w:t>
      </w:r>
      <w:r w:rsidR="008343A5" w:rsidRPr="00715727">
        <w:rPr>
          <w:sz w:val="20"/>
          <w:shd w:val="clear" w:color="auto" w:fill="F2E476"/>
        </w:rPr>
        <w:t xml:space="preserve"> the verbs.</w:t>
      </w:r>
      <w:r w:rsidR="0011347B" w:rsidRPr="00715727">
        <w:rPr>
          <w:sz w:val="20"/>
        </w:rPr>
        <w:t xml:space="preserve"> Three different levels!</w:t>
      </w:r>
      <w:r w:rsidR="00417D57" w:rsidRPr="00715727">
        <w:rPr>
          <w:sz w:val="20"/>
        </w:rPr>
        <w:t>)</w:t>
      </w:r>
      <w:r w:rsidR="00D104D0" w:rsidRPr="00715727">
        <w:rPr>
          <w:sz w:val="20"/>
        </w:rPr>
        <w:t xml:space="preserve"> Students will be able to…</w:t>
      </w:r>
    </w:p>
    <w:tbl>
      <w:tblPr>
        <w:tblStyle w:val="TableGrid"/>
        <w:tblW w:w="0" w:type="auto"/>
        <w:tblInd w:w="720" w:type="dxa"/>
        <w:tblLook w:val="04A0" w:firstRow="1" w:lastRow="0" w:firstColumn="1" w:lastColumn="0" w:noHBand="0" w:noVBand="1"/>
      </w:tblPr>
      <w:tblGrid>
        <w:gridCol w:w="3371"/>
        <w:gridCol w:w="6699"/>
      </w:tblGrid>
      <w:tr w:rsidR="00715727" w:rsidRPr="008609B7" w14:paraId="4256542C" w14:textId="77777777" w:rsidTr="00646F6F">
        <w:tc>
          <w:tcPr>
            <w:tcW w:w="3371" w:type="dxa"/>
          </w:tcPr>
          <w:p w14:paraId="170F4546" w14:textId="09D8AC76" w:rsidR="00715727" w:rsidRPr="008609B7" w:rsidRDefault="00715727" w:rsidP="005419CE">
            <w:pPr>
              <w:pStyle w:val="ListParagraph"/>
              <w:ind w:left="0"/>
              <w:rPr>
                <w:sz w:val="18"/>
                <w:szCs w:val="18"/>
              </w:rPr>
            </w:pPr>
            <w:r w:rsidRPr="008609B7">
              <w:rPr>
                <w:sz w:val="18"/>
                <w:szCs w:val="18"/>
              </w:rPr>
              <w:t xml:space="preserve">A. SWBAT… </w:t>
            </w:r>
          </w:p>
        </w:tc>
        <w:tc>
          <w:tcPr>
            <w:tcW w:w="6699" w:type="dxa"/>
          </w:tcPr>
          <w:p w14:paraId="3FE153BD" w14:textId="71FBA669" w:rsidR="00715727" w:rsidRPr="00646F6F" w:rsidRDefault="00646F6F" w:rsidP="00ED1558">
            <w:pPr>
              <w:pStyle w:val="ListParagraph"/>
              <w:ind w:left="0"/>
              <w:rPr>
                <w:sz w:val="20"/>
              </w:rPr>
            </w:pPr>
            <w:r>
              <w:rPr>
                <w:b/>
                <w:sz w:val="20"/>
              </w:rPr>
              <w:t>Research</w:t>
            </w:r>
            <w:r>
              <w:rPr>
                <w:sz w:val="20"/>
              </w:rPr>
              <w:t xml:space="preserve"> types of microbes and how they play a role in the human microbiome </w:t>
            </w:r>
          </w:p>
        </w:tc>
      </w:tr>
      <w:tr w:rsidR="00715727" w:rsidRPr="008609B7" w14:paraId="0347AEEE" w14:textId="77777777" w:rsidTr="00646F6F">
        <w:tc>
          <w:tcPr>
            <w:tcW w:w="3371" w:type="dxa"/>
          </w:tcPr>
          <w:p w14:paraId="04E80603" w14:textId="5D80F19C" w:rsidR="00715727" w:rsidRPr="008609B7" w:rsidRDefault="00715727" w:rsidP="005419CE">
            <w:pPr>
              <w:rPr>
                <w:sz w:val="18"/>
                <w:szCs w:val="18"/>
              </w:rPr>
            </w:pPr>
            <w:r w:rsidRPr="008609B7">
              <w:rPr>
                <w:sz w:val="18"/>
                <w:szCs w:val="18"/>
              </w:rPr>
              <w:t xml:space="preserve">B. SWBAT… </w:t>
            </w:r>
          </w:p>
        </w:tc>
        <w:tc>
          <w:tcPr>
            <w:tcW w:w="6699" w:type="dxa"/>
          </w:tcPr>
          <w:p w14:paraId="543B5564" w14:textId="0344BA65" w:rsidR="00715727" w:rsidRPr="00273318" w:rsidRDefault="00273318" w:rsidP="00ED1558">
            <w:pPr>
              <w:pStyle w:val="ListParagraph"/>
              <w:ind w:left="0"/>
              <w:rPr>
                <w:sz w:val="20"/>
              </w:rPr>
            </w:pPr>
            <w:r>
              <w:rPr>
                <w:b/>
                <w:sz w:val="20"/>
              </w:rPr>
              <w:t>Compare</w:t>
            </w:r>
            <w:r>
              <w:rPr>
                <w:sz w:val="20"/>
              </w:rPr>
              <w:t xml:space="preserve"> different microbe sizes to visible objects</w:t>
            </w:r>
          </w:p>
        </w:tc>
      </w:tr>
    </w:tbl>
    <w:p w14:paraId="23F7F345" w14:textId="4AE74A22" w:rsidR="00016EA3" w:rsidRPr="00715727" w:rsidRDefault="00016EA3">
      <w:pPr>
        <w:rPr>
          <w:sz w:val="20"/>
        </w:rPr>
      </w:pPr>
    </w:p>
    <w:p w14:paraId="7A3C5669" w14:textId="61A64EA3" w:rsidR="008343A5" w:rsidRPr="00715727" w:rsidRDefault="008343A5" w:rsidP="00715727">
      <w:pPr>
        <w:pStyle w:val="ListParagraph"/>
        <w:numPr>
          <w:ilvl w:val="0"/>
          <w:numId w:val="4"/>
        </w:numPr>
        <w:rPr>
          <w:sz w:val="20"/>
        </w:rPr>
      </w:pPr>
      <w:r w:rsidRPr="00715727">
        <w:rPr>
          <w:sz w:val="20"/>
        </w:rPr>
        <w:t>Connections</w:t>
      </w:r>
      <w:r w:rsidR="000A2981" w:rsidRPr="00715727">
        <w:rPr>
          <w:sz w:val="20"/>
        </w:rPr>
        <w:t>, Misconceptions</w:t>
      </w:r>
      <w:r w:rsidR="00E8189F" w:rsidRPr="00715727">
        <w:rPr>
          <w:sz w:val="20"/>
        </w:rPr>
        <w:t>, and Crosscutting Concepts</w:t>
      </w:r>
      <w:r w:rsidR="00D74AE2" w:rsidRPr="00715727">
        <w:rPr>
          <w:sz w:val="20"/>
        </w:rPr>
        <w:t>:</w:t>
      </w:r>
    </w:p>
    <w:tbl>
      <w:tblPr>
        <w:tblStyle w:val="TableGrid"/>
        <w:tblW w:w="0" w:type="auto"/>
        <w:tblInd w:w="720" w:type="dxa"/>
        <w:tblLook w:val="04A0" w:firstRow="1" w:lastRow="0" w:firstColumn="1" w:lastColumn="0" w:noHBand="0" w:noVBand="1"/>
      </w:tblPr>
      <w:tblGrid>
        <w:gridCol w:w="3393"/>
        <w:gridCol w:w="6677"/>
      </w:tblGrid>
      <w:tr w:rsidR="00074F9D" w:rsidRPr="008609B7" w14:paraId="335DCE13" w14:textId="77777777" w:rsidTr="00ED1558">
        <w:tc>
          <w:tcPr>
            <w:tcW w:w="3438" w:type="dxa"/>
          </w:tcPr>
          <w:p w14:paraId="6F54F48D" w14:textId="223C2A69" w:rsidR="00074F9D" w:rsidRPr="008609B7" w:rsidRDefault="00074F9D" w:rsidP="00ED1558">
            <w:pPr>
              <w:pStyle w:val="ListParagraph"/>
              <w:ind w:left="0"/>
              <w:rPr>
                <w:sz w:val="18"/>
                <w:szCs w:val="18"/>
              </w:rPr>
            </w:pPr>
            <w:r w:rsidRPr="008609B7">
              <w:rPr>
                <w:sz w:val="18"/>
                <w:szCs w:val="18"/>
              </w:rPr>
              <w:t>A. Real world connections: (</w:t>
            </w:r>
            <w:r w:rsidR="00B64134" w:rsidRPr="008609B7">
              <w:rPr>
                <w:sz w:val="18"/>
                <w:szCs w:val="18"/>
              </w:rPr>
              <w:t xml:space="preserve">List them; e.g. Careers, Societal issues, </w:t>
            </w:r>
            <w:proofErr w:type="spellStart"/>
            <w:r w:rsidR="00B64134" w:rsidRPr="008609B7">
              <w:rPr>
                <w:sz w:val="18"/>
                <w:szCs w:val="18"/>
              </w:rPr>
              <w:t>etc</w:t>
            </w:r>
            <w:proofErr w:type="spellEnd"/>
            <w:r w:rsidR="00B64134" w:rsidRPr="008609B7">
              <w:rPr>
                <w:sz w:val="18"/>
                <w:szCs w:val="18"/>
              </w:rPr>
              <w:t>…</w:t>
            </w:r>
            <w:r w:rsidRPr="008609B7">
              <w:rPr>
                <w:sz w:val="18"/>
                <w:szCs w:val="18"/>
              </w:rPr>
              <w:t>)</w:t>
            </w:r>
          </w:p>
        </w:tc>
        <w:tc>
          <w:tcPr>
            <w:tcW w:w="6858" w:type="dxa"/>
          </w:tcPr>
          <w:p w14:paraId="2936B8D7" w14:textId="665D7F26" w:rsidR="00074F9D" w:rsidRPr="008609B7" w:rsidRDefault="00E3691D" w:rsidP="00ED1558">
            <w:pPr>
              <w:pStyle w:val="ListParagraph"/>
              <w:ind w:left="0"/>
              <w:rPr>
                <w:sz w:val="20"/>
              </w:rPr>
            </w:pPr>
            <w:r>
              <w:rPr>
                <w:sz w:val="20"/>
              </w:rPr>
              <w:t xml:space="preserve">Bacteria can be used in the process of creating food that is consumed by humans including the bacteria that turns milk into cottage cheese. </w:t>
            </w:r>
          </w:p>
        </w:tc>
      </w:tr>
      <w:tr w:rsidR="00074F9D" w:rsidRPr="008609B7" w14:paraId="155951E7" w14:textId="77777777" w:rsidTr="00ED1558">
        <w:tc>
          <w:tcPr>
            <w:tcW w:w="3438" w:type="dxa"/>
          </w:tcPr>
          <w:p w14:paraId="30B76AB2" w14:textId="3BF48FEC" w:rsidR="00074F9D" w:rsidRPr="008609B7" w:rsidRDefault="00074F9D" w:rsidP="00A42C62">
            <w:pPr>
              <w:rPr>
                <w:sz w:val="18"/>
                <w:szCs w:val="18"/>
              </w:rPr>
            </w:pPr>
            <w:r w:rsidRPr="008609B7">
              <w:rPr>
                <w:sz w:val="18"/>
                <w:szCs w:val="18"/>
              </w:rPr>
              <w:t>B. Student connections: (</w:t>
            </w:r>
            <w:r w:rsidR="00B64134" w:rsidRPr="008609B7">
              <w:rPr>
                <w:sz w:val="18"/>
                <w:szCs w:val="18"/>
              </w:rPr>
              <w:t>List them;</w:t>
            </w:r>
            <w:r w:rsidRPr="008609B7">
              <w:rPr>
                <w:sz w:val="18"/>
                <w:szCs w:val="18"/>
              </w:rPr>
              <w:t xml:space="preserve"> </w:t>
            </w:r>
            <w:r w:rsidR="00A42C62">
              <w:rPr>
                <w:sz w:val="18"/>
                <w:szCs w:val="18"/>
              </w:rPr>
              <w:t>With what do they connect</w:t>
            </w:r>
            <w:r w:rsidRPr="008609B7">
              <w:rPr>
                <w:sz w:val="18"/>
                <w:szCs w:val="18"/>
              </w:rPr>
              <w:t xml:space="preserve">? </w:t>
            </w:r>
            <w:r w:rsidR="00A42C62">
              <w:rPr>
                <w:sz w:val="18"/>
                <w:szCs w:val="18"/>
              </w:rPr>
              <w:t xml:space="preserve">Music, </w:t>
            </w:r>
            <w:r w:rsidRPr="008609B7">
              <w:rPr>
                <w:sz w:val="18"/>
                <w:szCs w:val="18"/>
              </w:rPr>
              <w:t xml:space="preserve">food, </w:t>
            </w:r>
            <w:proofErr w:type="spellStart"/>
            <w:r w:rsidRPr="008609B7">
              <w:rPr>
                <w:sz w:val="18"/>
                <w:szCs w:val="18"/>
              </w:rPr>
              <w:t>etc</w:t>
            </w:r>
            <w:proofErr w:type="spellEnd"/>
            <w:r w:rsidRPr="008609B7">
              <w:rPr>
                <w:sz w:val="18"/>
                <w:szCs w:val="18"/>
              </w:rPr>
              <w:t>…)</w:t>
            </w:r>
          </w:p>
        </w:tc>
        <w:tc>
          <w:tcPr>
            <w:tcW w:w="6858" w:type="dxa"/>
          </w:tcPr>
          <w:p w14:paraId="0785068F" w14:textId="14E8F49B" w:rsidR="00074F9D" w:rsidRPr="00E92FBC" w:rsidRDefault="00C5137C" w:rsidP="00ED1558">
            <w:pPr>
              <w:pStyle w:val="ListParagraph"/>
              <w:ind w:left="0"/>
              <w:rPr>
                <w:sz w:val="20"/>
              </w:rPr>
            </w:pPr>
            <w:r>
              <w:rPr>
                <w:sz w:val="20"/>
              </w:rPr>
              <w:t xml:space="preserve">Bacteria is used in certain milk products that </w:t>
            </w:r>
            <w:r w:rsidR="00E92FBC">
              <w:rPr>
                <w:sz w:val="20"/>
              </w:rPr>
              <w:t xml:space="preserve">are healthy for consumption. Atmospheric oxygen can be attributed to bacterial production as well as nutrient cycling. Photosynthetic organisms create useable energy that is consumed by higher trophic levels including humans. Students can also connect with the bad side of microbes, this includes </w:t>
            </w:r>
            <w:r w:rsidR="00E92FBC">
              <w:rPr>
                <w:i/>
                <w:sz w:val="20"/>
              </w:rPr>
              <w:t>E. coli</w:t>
            </w:r>
            <w:r w:rsidR="00E92FBC">
              <w:rPr>
                <w:sz w:val="20"/>
              </w:rPr>
              <w:t xml:space="preserve">. </w:t>
            </w:r>
            <w:r w:rsidR="005E7C77">
              <w:rPr>
                <w:sz w:val="20"/>
              </w:rPr>
              <w:t xml:space="preserve">Nitrogen fixing microbes are capable of transforming atmospheric nitrogen to ammonia that is used in fertilizer. </w:t>
            </w:r>
          </w:p>
        </w:tc>
      </w:tr>
      <w:tr w:rsidR="00074F9D" w:rsidRPr="008609B7" w14:paraId="06A6476D" w14:textId="77777777" w:rsidTr="00ED1558">
        <w:tc>
          <w:tcPr>
            <w:tcW w:w="3438" w:type="dxa"/>
          </w:tcPr>
          <w:p w14:paraId="1EA7B601" w14:textId="59082EFA" w:rsidR="00074F9D" w:rsidRPr="008609B7" w:rsidRDefault="00074F9D" w:rsidP="00ED1558">
            <w:pPr>
              <w:rPr>
                <w:sz w:val="18"/>
                <w:szCs w:val="18"/>
              </w:rPr>
            </w:pPr>
            <w:r w:rsidRPr="008609B7">
              <w:rPr>
                <w:sz w:val="18"/>
                <w:szCs w:val="18"/>
              </w:rPr>
              <w:t xml:space="preserve">C. Misconceptions: (List those </w:t>
            </w:r>
            <w:r w:rsidR="00B64134" w:rsidRPr="008609B7">
              <w:rPr>
                <w:sz w:val="18"/>
                <w:szCs w:val="18"/>
              </w:rPr>
              <w:t xml:space="preserve">AAAS </w:t>
            </w:r>
            <w:r w:rsidRPr="008609B7">
              <w:rPr>
                <w:sz w:val="18"/>
                <w:szCs w:val="18"/>
              </w:rPr>
              <w:t>misconceptions related to your content)</w:t>
            </w:r>
          </w:p>
        </w:tc>
        <w:tc>
          <w:tcPr>
            <w:tcW w:w="6858" w:type="dxa"/>
          </w:tcPr>
          <w:p w14:paraId="22FE08DA" w14:textId="249CFFC4" w:rsidR="00074F9D" w:rsidRPr="008609B7" w:rsidRDefault="0039773E" w:rsidP="00ED1558">
            <w:pPr>
              <w:pStyle w:val="ListParagraph"/>
              <w:ind w:left="0"/>
              <w:rPr>
                <w:sz w:val="20"/>
              </w:rPr>
            </w:pPr>
            <w:r>
              <w:rPr>
                <w:sz w:val="20"/>
              </w:rPr>
              <w:t xml:space="preserve">Microbes are all bad (Coil 2017); Microbes in the environment affect everyone the same way  (Coil 2017); </w:t>
            </w:r>
          </w:p>
        </w:tc>
      </w:tr>
      <w:tr w:rsidR="00074F9D" w:rsidRPr="008609B7" w14:paraId="2B202875" w14:textId="77777777" w:rsidTr="00ED1558">
        <w:tc>
          <w:tcPr>
            <w:tcW w:w="3438" w:type="dxa"/>
          </w:tcPr>
          <w:p w14:paraId="72B10552" w14:textId="27B55366" w:rsidR="00074F9D" w:rsidRPr="008609B7" w:rsidRDefault="00074F9D" w:rsidP="00B64134">
            <w:pPr>
              <w:rPr>
                <w:sz w:val="18"/>
                <w:szCs w:val="18"/>
              </w:rPr>
            </w:pPr>
            <w:r w:rsidRPr="008609B7">
              <w:rPr>
                <w:sz w:val="18"/>
                <w:szCs w:val="18"/>
              </w:rPr>
              <w:t xml:space="preserve">D. Crosscutting Concepts: (List them </w:t>
            </w:r>
            <w:r w:rsidR="00B64134" w:rsidRPr="008609B7">
              <w:rPr>
                <w:sz w:val="18"/>
                <w:szCs w:val="18"/>
              </w:rPr>
              <w:t>and explain how they are used</w:t>
            </w:r>
            <w:r w:rsidRPr="008609B7">
              <w:rPr>
                <w:sz w:val="18"/>
                <w:szCs w:val="18"/>
              </w:rPr>
              <w:t xml:space="preserve"> – e.g. </w:t>
            </w:r>
            <w:r w:rsidR="00B64134" w:rsidRPr="008609B7">
              <w:rPr>
                <w:sz w:val="18"/>
                <w:szCs w:val="18"/>
              </w:rPr>
              <w:t>patterns, cause/effect, scale/proportion/quantity, systems/system models, energy/matter, structure/function, and/or stability/change)</w:t>
            </w:r>
          </w:p>
        </w:tc>
        <w:tc>
          <w:tcPr>
            <w:tcW w:w="6858" w:type="dxa"/>
          </w:tcPr>
          <w:p w14:paraId="229BD6C6" w14:textId="77777777" w:rsidR="00074F9D" w:rsidRDefault="005E7C77" w:rsidP="00ED1558">
            <w:pPr>
              <w:pStyle w:val="ListParagraph"/>
              <w:ind w:left="0"/>
              <w:rPr>
                <w:sz w:val="20"/>
              </w:rPr>
            </w:pPr>
            <w:r w:rsidRPr="00027100">
              <w:rPr>
                <w:b/>
                <w:sz w:val="20"/>
              </w:rPr>
              <w:t>Scale</w:t>
            </w:r>
            <w:r>
              <w:rPr>
                <w:sz w:val="20"/>
              </w:rPr>
              <w:t xml:space="preserve"> can be addressed in this lesson because while some primary producers are visible to the naked eye, cyanobacteria is microscopic in origin. This can be addressed in a variety of ways </w:t>
            </w:r>
            <w:r w:rsidR="0039773E">
              <w:rPr>
                <w:sz w:val="20"/>
              </w:rPr>
              <w:t xml:space="preserve">including having students </w:t>
            </w:r>
            <w:r w:rsidR="00027100">
              <w:rPr>
                <w:sz w:val="20"/>
              </w:rPr>
              <w:t xml:space="preserve">examine different types of microbes and the sizes associated with them. Another way is to demonstrate size comparisons using common household items. </w:t>
            </w:r>
          </w:p>
          <w:p w14:paraId="0C260F28" w14:textId="2EEA802F" w:rsidR="00027100" w:rsidRPr="00027100" w:rsidRDefault="00027100" w:rsidP="00ED1558">
            <w:pPr>
              <w:pStyle w:val="ListParagraph"/>
              <w:ind w:left="0"/>
              <w:rPr>
                <w:sz w:val="20"/>
              </w:rPr>
            </w:pPr>
            <w:r w:rsidRPr="00027100">
              <w:rPr>
                <w:b/>
                <w:sz w:val="20"/>
              </w:rPr>
              <w:t>Structure and fu</w:t>
            </w:r>
            <w:r>
              <w:rPr>
                <w:b/>
                <w:sz w:val="20"/>
              </w:rPr>
              <w:t>n</w:t>
            </w:r>
            <w:r w:rsidRPr="00027100">
              <w:rPr>
                <w:b/>
                <w:sz w:val="20"/>
              </w:rPr>
              <w:t>ction</w:t>
            </w:r>
            <w:r>
              <w:rPr>
                <w:sz w:val="20"/>
              </w:rPr>
              <w:t xml:space="preserve"> can be addressed by discussing the difference between prokaryotic and eukaryotic microbes. By identifying the major differences shown by these types of organisms the function of each can be explained in further detail. </w:t>
            </w:r>
          </w:p>
        </w:tc>
      </w:tr>
      <w:tr w:rsidR="00074F9D" w:rsidRPr="008609B7" w14:paraId="2C2B55A9" w14:textId="77777777" w:rsidTr="00A42C62">
        <w:trPr>
          <w:trHeight w:val="1844"/>
        </w:trPr>
        <w:tc>
          <w:tcPr>
            <w:tcW w:w="3438" w:type="dxa"/>
          </w:tcPr>
          <w:p w14:paraId="6FCFAC6A" w14:textId="3845F8CB" w:rsidR="00074F9D" w:rsidRPr="008609B7" w:rsidRDefault="00074F9D" w:rsidP="00A42C62">
            <w:pPr>
              <w:rPr>
                <w:sz w:val="18"/>
                <w:szCs w:val="18"/>
              </w:rPr>
            </w:pPr>
            <w:r w:rsidRPr="008609B7">
              <w:rPr>
                <w:sz w:val="18"/>
                <w:szCs w:val="18"/>
              </w:rPr>
              <w:t xml:space="preserve">E. Academic Language: [List the words/prefixes/suffixes that </w:t>
            </w:r>
            <w:r w:rsidR="00637D2D" w:rsidRPr="008609B7">
              <w:rPr>
                <w:sz w:val="18"/>
                <w:szCs w:val="18"/>
              </w:rPr>
              <w:t>are</w:t>
            </w:r>
            <w:r w:rsidRPr="008609B7">
              <w:rPr>
                <w:sz w:val="18"/>
                <w:szCs w:val="18"/>
              </w:rPr>
              <w:t xml:space="preserve"> address</w:t>
            </w:r>
            <w:r w:rsidR="00637D2D" w:rsidRPr="008609B7">
              <w:rPr>
                <w:sz w:val="18"/>
                <w:szCs w:val="18"/>
              </w:rPr>
              <w:t>ed (focus</w:t>
            </w:r>
            <w:r w:rsidRPr="008609B7">
              <w:rPr>
                <w:sz w:val="18"/>
                <w:szCs w:val="18"/>
              </w:rPr>
              <w:t xml:space="preserve"> on science vocabulary as well as instructions such as analyze, compare/contrast, </w:t>
            </w:r>
            <w:proofErr w:type="spellStart"/>
            <w:r w:rsidRPr="008609B7">
              <w:rPr>
                <w:sz w:val="18"/>
                <w:szCs w:val="18"/>
              </w:rPr>
              <w:t>etc</w:t>
            </w:r>
            <w:proofErr w:type="spellEnd"/>
            <w:r w:rsidRPr="008609B7">
              <w:rPr>
                <w:sz w:val="18"/>
                <w:szCs w:val="18"/>
              </w:rPr>
              <w:t>…).</w:t>
            </w:r>
            <w:r w:rsidR="00A42C62">
              <w:rPr>
                <w:sz w:val="18"/>
                <w:szCs w:val="18"/>
              </w:rPr>
              <w:t xml:space="preserve"> </w:t>
            </w:r>
            <w:r w:rsidRPr="008609B7">
              <w:rPr>
                <w:i/>
                <w:sz w:val="18"/>
                <w:szCs w:val="18"/>
              </w:rPr>
              <w:t>What</w:t>
            </w:r>
            <w:r w:rsidRPr="008609B7">
              <w:rPr>
                <w:sz w:val="18"/>
                <w:szCs w:val="18"/>
              </w:rPr>
              <w:t xml:space="preserve"> will </w:t>
            </w:r>
            <w:r w:rsidR="00A42C62">
              <w:rPr>
                <w:sz w:val="18"/>
                <w:szCs w:val="18"/>
              </w:rPr>
              <w:t xml:space="preserve">the teacher </w:t>
            </w:r>
            <w:r w:rsidRPr="008609B7">
              <w:rPr>
                <w:sz w:val="18"/>
                <w:szCs w:val="18"/>
              </w:rPr>
              <w:t xml:space="preserve">do? </w:t>
            </w:r>
            <w:r w:rsidRPr="008609B7">
              <w:rPr>
                <w:i/>
                <w:sz w:val="18"/>
                <w:szCs w:val="18"/>
              </w:rPr>
              <w:t>How</w:t>
            </w:r>
            <w:r w:rsidRPr="008609B7">
              <w:rPr>
                <w:sz w:val="18"/>
                <w:szCs w:val="18"/>
              </w:rPr>
              <w:t xml:space="preserve"> </w:t>
            </w:r>
            <w:r w:rsidR="00A42C62">
              <w:rPr>
                <w:sz w:val="18"/>
                <w:szCs w:val="18"/>
              </w:rPr>
              <w:t>does the teacher</w:t>
            </w:r>
            <w:r w:rsidRPr="008609B7">
              <w:rPr>
                <w:sz w:val="18"/>
                <w:szCs w:val="18"/>
              </w:rPr>
              <w:t xml:space="preserve"> </w:t>
            </w:r>
            <w:r w:rsidR="00A42C62">
              <w:rPr>
                <w:sz w:val="18"/>
                <w:szCs w:val="18"/>
              </w:rPr>
              <w:t xml:space="preserve">address the </w:t>
            </w:r>
            <w:r w:rsidRPr="008609B7">
              <w:rPr>
                <w:sz w:val="18"/>
                <w:szCs w:val="18"/>
              </w:rPr>
              <w:t xml:space="preserve">words/prefixes/suffixes? </w:t>
            </w:r>
            <w:r w:rsidRPr="008609B7">
              <w:rPr>
                <w:i/>
                <w:sz w:val="18"/>
                <w:szCs w:val="18"/>
              </w:rPr>
              <w:t>How</w:t>
            </w:r>
            <w:r w:rsidRPr="008609B7">
              <w:rPr>
                <w:sz w:val="18"/>
                <w:szCs w:val="18"/>
              </w:rPr>
              <w:t xml:space="preserve"> </w:t>
            </w:r>
            <w:r w:rsidR="00A42C62">
              <w:rPr>
                <w:sz w:val="18"/>
                <w:szCs w:val="18"/>
              </w:rPr>
              <w:t xml:space="preserve">does the </w:t>
            </w:r>
            <w:r w:rsidR="00A42C62">
              <w:rPr>
                <w:sz w:val="18"/>
                <w:szCs w:val="18"/>
              </w:rPr>
              <w:lastRenderedPageBreak/>
              <w:t>teacher</w:t>
            </w:r>
            <w:r w:rsidRPr="008609B7">
              <w:rPr>
                <w:sz w:val="18"/>
                <w:szCs w:val="18"/>
              </w:rPr>
              <w:t xml:space="preserve"> get students to use those </w:t>
            </w:r>
            <w:r w:rsidR="00637D2D" w:rsidRPr="008609B7">
              <w:rPr>
                <w:sz w:val="18"/>
                <w:szCs w:val="18"/>
              </w:rPr>
              <w:t xml:space="preserve">words, prefixes, and/or </w:t>
            </w:r>
            <w:r w:rsidRPr="008609B7">
              <w:rPr>
                <w:sz w:val="18"/>
                <w:szCs w:val="18"/>
              </w:rPr>
              <w:t>suffixes?]</w:t>
            </w:r>
          </w:p>
        </w:tc>
        <w:tc>
          <w:tcPr>
            <w:tcW w:w="6858" w:type="dxa"/>
          </w:tcPr>
          <w:p w14:paraId="6831765B" w14:textId="1E74FB4C" w:rsidR="006A6630" w:rsidRDefault="00027100" w:rsidP="00ED1558">
            <w:pPr>
              <w:pStyle w:val="ListParagraph"/>
              <w:ind w:left="0"/>
              <w:rPr>
                <w:sz w:val="20"/>
              </w:rPr>
            </w:pPr>
            <w:r>
              <w:rPr>
                <w:sz w:val="20"/>
              </w:rPr>
              <w:lastRenderedPageBreak/>
              <w:t xml:space="preserve">Vocabulary </w:t>
            </w:r>
            <w:r w:rsidR="005319D6">
              <w:rPr>
                <w:sz w:val="20"/>
              </w:rPr>
              <w:t xml:space="preserve">addressed: microbe, microbiome, immune system, fingerprint, diverse, complex, diseases, metabolism, energy, fat, </w:t>
            </w:r>
            <w:r w:rsidR="0073401E">
              <w:rPr>
                <w:sz w:val="20"/>
              </w:rPr>
              <w:t xml:space="preserve">pathogenic, </w:t>
            </w:r>
          </w:p>
          <w:p w14:paraId="429AEA2B" w14:textId="77777777" w:rsidR="005319D6" w:rsidRDefault="005319D6" w:rsidP="00ED1558">
            <w:pPr>
              <w:pStyle w:val="ListParagraph"/>
              <w:ind w:left="0"/>
              <w:rPr>
                <w:sz w:val="20"/>
              </w:rPr>
            </w:pPr>
          </w:p>
          <w:p w14:paraId="6F3686B8" w14:textId="77777777" w:rsidR="006A6630" w:rsidRDefault="006A6630" w:rsidP="00ED1558">
            <w:pPr>
              <w:pStyle w:val="ListParagraph"/>
              <w:ind w:left="0"/>
              <w:rPr>
                <w:sz w:val="20"/>
              </w:rPr>
            </w:pPr>
            <w:r>
              <w:rPr>
                <w:sz w:val="20"/>
              </w:rPr>
              <w:t>Instructional vocabulary:</w:t>
            </w:r>
            <w:r w:rsidR="00646F6F">
              <w:rPr>
                <w:sz w:val="20"/>
              </w:rPr>
              <w:t xml:space="preserve"> research and compare </w:t>
            </w:r>
          </w:p>
          <w:p w14:paraId="07E30326" w14:textId="77777777" w:rsidR="00646F6F" w:rsidRDefault="00646F6F" w:rsidP="00ED1558">
            <w:pPr>
              <w:pStyle w:val="ListParagraph"/>
              <w:ind w:left="0"/>
              <w:rPr>
                <w:sz w:val="20"/>
              </w:rPr>
            </w:pPr>
          </w:p>
          <w:p w14:paraId="0D1650ED" w14:textId="6CB456B0" w:rsidR="00646F6F" w:rsidRPr="008609B7" w:rsidRDefault="00646F6F" w:rsidP="00ED1558">
            <w:pPr>
              <w:pStyle w:val="ListParagraph"/>
              <w:ind w:left="0"/>
              <w:rPr>
                <w:sz w:val="20"/>
              </w:rPr>
            </w:pPr>
            <w:r>
              <w:rPr>
                <w:sz w:val="20"/>
              </w:rPr>
              <w:t>As the class continues it is important for the students to examine the size of microbes. For the activity, students will be researching different types of beneficial or pathogenic microbes.</w:t>
            </w:r>
          </w:p>
        </w:tc>
      </w:tr>
    </w:tbl>
    <w:p w14:paraId="5E193DB3" w14:textId="77777777" w:rsidR="00417D57" w:rsidRPr="00D46708" w:rsidRDefault="00417D57">
      <w:pPr>
        <w:rPr>
          <w:sz w:val="16"/>
          <w:szCs w:val="16"/>
        </w:rPr>
      </w:pPr>
    </w:p>
    <w:p w14:paraId="0960E06F" w14:textId="092D329B" w:rsidR="00417D57" w:rsidRDefault="00417D57" w:rsidP="00074F9D">
      <w:pPr>
        <w:pStyle w:val="ListParagraph"/>
        <w:numPr>
          <w:ilvl w:val="0"/>
          <w:numId w:val="4"/>
        </w:numPr>
        <w:rPr>
          <w:sz w:val="20"/>
        </w:rPr>
      </w:pPr>
      <w:r w:rsidRPr="00074F9D">
        <w:rPr>
          <w:sz w:val="20"/>
        </w:rPr>
        <w:t>Catch</w:t>
      </w:r>
      <w:r w:rsidR="00007F99" w:rsidRPr="00074F9D">
        <w:rPr>
          <w:sz w:val="20"/>
        </w:rPr>
        <w:t>/</w:t>
      </w:r>
      <w:r w:rsidR="00007F99" w:rsidRPr="00074F9D">
        <w:rPr>
          <w:i/>
          <w:sz w:val="20"/>
        </w:rPr>
        <w:t>Engagement</w:t>
      </w:r>
      <w:r w:rsidRPr="00074F9D">
        <w:rPr>
          <w:sz w:val="20"/>
        </w:rPr>
        <w:t>:</w:t>
      </w:r>
      <w:r w:rsidR="00BE3CD6" w:rsidRPr="00074F9D">
        <w:rPr>
          <w:sz w:val="20"/>
        </w:rPr>
        <w:t xml:space="preserve"> (Hook them quickly</w:t>
      </w:r>
      <w:r w:rsidR="0080327E" w:rsidRPr="00074F9D">
        <w:rPr>
          <w:sz w:val="20"/>
        </w:rPr>
        <w:t xml:space="preserve"> – use all 5 senses at different times</w:t>
      </w:r>
      <w:r w:rsidR="00F44F0D" w:rsidRPr="00074F9D">
        <w:rPr>
          <w:sz w:val="20"/>
        </w:rPr>
        <w:t xml:space="preserve"> – should be no longer than 5 minutes</w:t>
      </w:r>
      <w:r w:rsidR="0080327E" w:rsidRPr="00074F9D">
        <w:rPr>
          <w:sz w:val="20"/>
        </w:rPr>
        <w:t>.</w:t>
      </w:r>
      <w:r w:rsidR="00BE3CD6" w:rsidRPr="00074F9D">
        <w:rPr>
          <w:sz w:val="20"/>
        </w:rPr>
        <w:t>)</w:t>
      </w:r>
    </w:p>
    <w:tbl>
      <w:tblPr>
        <w:tblStyle w:val="TableGrid"/>
        <w:tblW w:w="0" w:type="auto"/>
        <w:tblInd w:w="720" w:type="dxa"/>
        <w:tblLook w:val="04A0" w:firstRow="1" w:lastRow="0" w:firstColumn="1" w:lastColumn="0" w:noHBand="0" w:noVBand="1"/>
      </w:tblPr>
      <w:tblGrid>
        <w:gridCol w:w="3326"/>
        <w:gridCol w:w="6744"/>
      </w:tblGrid>
      <w:tr w:rsidR="00102103" w14:paraId="5A91719D" w14:textId="77777777" w:rsidTr="00ED1558">
        <w:tc>
          <w:tcPr>
            <w:tcW w:w="3438" w:type="dxa"/>
          </w:tcPr>
          <w:p w14:paraId="57E5B432" w14:textId="37FF1864" w:rsidR="00102103" w:rsidRPr="008609B7" w:rsidRDefault="00102103" w:rsidP="008609B7">
            <w:pPr>
              <w:pStyle w:val="ListParagraph"/>
              <w:ind w:left="0"/>
              <w:rPr>
                <w:sz w:val="18"/>
                <w:szCs w:val="18"/>
              </w:rPr>
            </w:pPr>
            <w:r w:rsidRPr="008609B7">
              <w:rPr>
                <w:sz w:val="18"/>
                <w:szCs w:val="18"/>
              </w:rPr>
              <w:t xml:space="preserve">Hook: How </w:t>
            </w:r>
            <w:r w:rsidR="008609B7">
              <w:rPr>
                <w:sz w:val="18"/>
                <w:szCs w:val="18"/>
              </w:rPr>
              <w:t>to</w:t>
            </w:r>
            <w:r w:rsidRPr="008609B7">
              <w:rPr>
                <w:sz w:val="18"/>
                <w:szCs w:val="18"/>
              </w:rPr>
              <w:t xml:space="preserve"> get student</w:t>
            </w:r>
            <w:r w:rsidR="00545860" w:rsidRPr="008609B7">
              <w:rPr>
                <w:sz w:val="18"/>
                <w:szCs w:val="18"/>
              </w:rPr>
              <w:t xml:space="preserve">/class </w:t>
            </w:r>
            <w:r w:rsidRPr="008609B7">
              <w:rPr>
                <w:sz w:val="18"/>
                <w:szCs w:val="18"/>
              </w:rPr>
              <w:t>attention</w:t>
            </w:r>
          </w:p>
        </w:tc>
        <w:tc>
          <w:tcPr>
            <w:tcW w:w="6858" w:type="dxa"/>
          </w:tcPr>
          <w:p w14:paraId="223EB423" w14:textId="288277A3" w:rsidR="00102103" w:rsidRDefault="001257BD" w:rsidP="00ED1558">
            <w:pPr>
              <w:pStyle w:val="ListParagraph"/>
              <w:ind w:left="0"/>
              <w:rPr>
                <w:sz w:val="20"/>
              </w:rPr>
            </w:pPr>
            <w:hyperlink r:id="rId8" w:history="1">
              <w:r w:rsidR="00FA0D55" w:rsidRPr="00600180">
                <w:rPr>
                  <w:rStyle w:val="Hyperlink"/>
                  <w:sz w:val="20"/>
                </w:rPr>
                <w:t>https://www.youtube.com/watch?v=5DTrENdWvvM</w:t>
              </w:r>
            </w:hyperlink>
            <w:r w:rsidR="00FA0D55">
              <w:rPr>
                <w:sz w:val="20"/>
              </w:rPr>
              <w:t xml:space="preserve"> This NPR video discusses the human microbiome using animations that are similar to cartoons. There is an attached note taking guide to help retain vital information.</w:t>
            </w:r>
          </w:p>
        </w:tc>
      </w:tr>
    </w:tbl>
    <w:p w14:paraId="67AC4BD2" w14:textId="77777777" w:rsidR="00102103" w:rsidRDefault="00102103" w:rsidP="00102103">
      <w:pPr>
        <w:pStyle w:val="ListParagraph"/>
        <w:rPr>
          <w:sz w:val="20"/>
        </w:rPr>
      </w:pPr>
    </w:p>
    <w:p w14:paraId="2FEF3715" w14:textId="70F72D53" w:rsidR="00E91B96" w:rsidRPr="00102103" w:rsidRDefault="00102103" w:rsidP="00102103">
      <w:pPr>
        <w:pStyle w:val="ListParagraph"/>
        <w:numPr>
          <w:ilvl w:val="0"/>
          <w:numId w:val="4"/>
        </w:numPr>
        <w:rPr>
          <w:sz w:val="20"/>
        </w:rPr>
      </w:pPr>
      <w:r w:rsidRPr="00016EA3">
        <w:rPr>
          <w:sz w:val="20"/>
        </w:rPr>
        <w:t>Pre-test: (</w:t>
      </w:r>
      <w:r w:rsidRPr="00104E08">
        <w:rPr>
          <w:sz w:val="20"/>
          <w:u w:val="single"/>
        </w:rPr>
        <w:t>Same</w:t>
      </w:r>
      <w:r w:rsidRPr="00016EA3">
        <w:rPr>
          <w:sz w:val="20"/>
        </w:rPr>
        <w:t xml:space="preserve"> as post-test and short – to the point…</w:t>
      </w:r>
      <w:r>
        <w:rPr>
          <w:sz w:val="20"/>
        </w:rPr>
        <w:t xml:space="preserve"> </w:t>
      </w:r>
      <w:r w:rsidRPr="00757E07">
        <w:rPr>
          <w:b/>
          <w:sz w:val="20"/>
          <w:shd w:val="clear" w:color="auto" w:fill="F2E476"/>
        </w:rPr>
        <w:t>Bold</w:t>
      </w:r>
      <w:r w:rsidRPr="00757E07">
        <w:rPr>
          <w:sz w:val="20"/>
          <w:shd w:val="clear" w:color="auto" w:fill="F2E476"/>
        </w:rPr>
        <w:t xml:space="preserve"> the objectives you are using</w:t>
      </w:r>
      <w:r w:rsidR="00356DF9">
        <w:rPr>
          <w:sz w:val="20"/>
          <w:shd w:val="clear" w:color="auto" w:fill="F2E476"/>
        </w:rPr>
        <w:t xml:space="preserve"> – same as above</w:t>
      </w:r>
      <w:r>
        <w:rPr>
          <w:sz w:val="20"/>
        </w:rPr>
        <w:t>!</w:t>
      </w:r>
      <w:r w:rsidRPr="00016EA3">
        <w:rPr>
          <w:sz w:val="20"/>
        </w:rPr>
        <w:t>)</w:t>
      </w:r>
    </w:p>
    <w:tbl>
      <w:tblPr>
        <w:tblStyle w:val="TableGrid"/>
        <w:tblW w:w="0" w:type="auto"/>
        <w:tblInd w:w="720" w:type="dxa"/>
        <w:tblLook w:val="04A0" w:firstRow="1" w:lastRow="0" w:firstColumn="1" w:lastColumn="0" w:noHBand="0" w:noVBand="1"/>
      </w:tblPr>
      <w:tblGrid>
        <w:gridCol w:w="3373"/>
        <w:gridCol w:w="6697"/>
      </w:tblGrid>
      <w:tr w:rsidR="00E91B96" w14:paraId="7BDA7964" w14:textId="77777777" w:rsidTr="00ED1558">
        <w:tc>
          <w:tcPr>
            <w:tcW w:w="3438" w:type="dxa"/>
          </w:tcPr>
          <w:p w14:paraId="0720E198" w14:textId="30B7F803" w:rsidR="00E91B96" w:rsidRPr="003D3CCD" w:rsidRDefault="00E91B96" w:rsidP="00ED1558">
            <w:pPr>
              <w:pStyle w:val="ListParagraph"/>
              <w:ind w:left="0"/>
              <w:rPr>
                <w:sz w:val="18"/>
                <w:szCs w:val="18"/>
              </w:rPr>
            </w:pPr>
            <w:r w:rsidRPr="003D3CCD">
              <w:rPr>
                <w:sz w:val="18"/>
                <w:szCs w:val="18"/>
              </w:rPr>
              <w:t>Pre-test and Post-test question(s)</w:t>
            </w:r>
            <w:r w:rsidRPr="003D3CCD">
              <w:rPr>
                <w:sz w:val="18"/>
                <w:szCs w:val="18"/>
              </w:rPr>
              <w:br/>
              <w:t>Put the pre-test at the end of this day’s lesson plan (</w:t>
            </w:r>
            <w:r w:rsidR="00545860" w:rsidRPr="003D3CCD">
              <w:rPr>
                <w:sz w:val="18"/>
                <w:szCs w:val="18"/>
              </w:rPr>
              <w:t xml:space="preserve">along </w:t>
            </w:r>
            <w:r w:rsidR="00A42C62">
              <w:rPr>
                <w:sz w:val="18"/>
                <w:szCs w:val="18"/>
              </w:rPr>
              <w:t>with PowerPoint</w:t>
            </w:r>
            <w:r w:rsidRPr="003D3CCD">
              <w:rPr>
                <w:sz w:val="18"/>
                <w:szCs w:val="18"/>
              </w:rPr>
              <w:t xml:space="preserve"> </w:t>
            </w:r>
            <w:proofErr w:type="spellStart"/>
            <w:r w:rsidRPr="003D3CCD">
              <w:rPr>
                <w:sz w:val="18"/>
                <w:szCs w:val="18"/>
              </w:rPr>
              <w:t>etc</w:t>
            </w:r>
            <w:proofErr w:type="spellEnd"/>
            <w:r w:rsidRPr="003D3CCD">
              <w:rPr>
                <w:sz w:val="18"/>
                <w:szCs w:val="18"/>
              </w:rPr>
              <w:t>…)!</w:t>
            </w:r>
          </w:p>
        </w:tc>
        <w:tc>
          <w:tcPr>
            <w:tcW w:w="6858" w:type="dxa"/>
          </w:tcPr>
          <w:p w14:paraId="137B4A34" w14:textId="6D9D6034" w:rsidR="00E91B96" w:rsidRPr="001257BD" w:rsidRDefault="001257BD" w:rsidP="00ED1558">
            <w:pPr>
              <w:pStyle w:val="ListParagraph"/>
              <w:ind w:left="0"/>
              <w:rPr>
                <w:sz w:val="20"/>
              </w:rPr>
            </w:pPr>
            <w:r>
              <w:rPr>
                <w:sz w:val="20"/>
              </w:rPr>
              <w:t xml:space="preserve">How do microbes </w:t>
            </w:r>
            <w:r>
              <w:rPr>
                <w:b/>
                <w:sz w:val="20"/>
              </w:rPr>
              <w:t>compare</w:t>
            </w:r>
            <w:r>
              <w:rPr>
                <w:sz w:val="20"/>
              </w:rPr>
              <w:t xml:space="preserve"> to the size of the human body?</w:t>
            </w:r>
            <w:r w:rsidR="003C5EB7">
              <w:rPr>
                <w:sz w:val="20"/>
              </w:rPr>
              <w:t xml:space="preserve"> Why are microbes important to the human body?</w:t>
            </w:r>
          </w:p>
        </w:tc>
      </w:tr>
    </w:tbl>
    <w:p w14:paraId="6862F6C9" w14:textId="77777777" w:rsidR="009C4D11" w:rsidRDefault="009C4D11">
      <w:pPr>
        <w:rPr>
          <w:sz w:val="20"/>
        </w:rPr>
      </w:pPr>
    </w:p>
    <w:p w14:paraId="5FC5D9F7" w14:textId="60A9EF71" w:rsidR="00417D57" w:rsidRPr="009C4D11" w:rsidRDefault="00417D57" w:rsidP="009C4D11">
      <w:pPr>
        <w:pStyle w:val="ListParagraph"/>
        <w:numPr>
          <w:ilvl w:val="0"/>
          <w:numId w:val="4"/>
        </w:numPr>
        <w:rPr>
          <w:sz w:val="20"/>
        </w:rPr>
      </w:pPr>
      <w:r w:rsidRPr="009C4D11">
        <w:rPr>
          <w:sz w:val="20"/>
        </w:rPr>
        <w:t>Activity</w:t>
      </w:r>
      <w:r w:rsidR="00007F99" w:rsidRPr="009C4D11">
        <w:rPr>
          <w:sz w:val="20"/>
        </w:rPr>
        <w:t>/</w:t>
      </w:r>
      <w:r w:rsidR="00007F99" w:rsidRPr="009C4D11">
        <w:rPr>
          <w:i/>
          <w:sz w:val="20"/>
        </w:rPr>
        <w:t>Exploration</w:t>
      </w:r>
      <w:r w:rsidRPr="009C4D11">
        <w:rPr>
          <w:sz w:val="20"/>
        </w:rPr>
        <w:t>:</w:t>
      </w:r>
      <w:r w:rsidR="008343A5" w:rsidRPr="009C4D11">
        <w:rPr>
          <w:sz w:val="20"/>
        </w:rPr>
        <w:t xml:space="preserve"> (</w:t>
      </w:r>
      <w:r w:rsidR="008343A5" w:rsidRPr="009C4D11">
        <w:rPr>
          <w:b/>
          <w:sz w:val="20"/>
          <w:shd w:val="clear" w:color="auto" w:fill="F2E476"/>
        </w:rPr>
        <w:t xml:space="preserve">Bold </w:t>
      </w:r>
      <w:r w:rsidR="008343A5" w:rsidRPr="009C4D11">
        <w:rPr>
          <w:sz w:val="20"/>
          <w:shd w:val="clear" w:color="auto" w:fill="F2E476"/>
        </w:rPr>
        <w:t>the verbs that match the objectives.</w:t>
      </w:r>
      <w:r w:rsidR="00102103">
        <w:rPr>
          <w:sz w:val="20"/>
        </w:rPr>
        <w:t xml:space="preserve"> </w:t>
      </w:r>
      <w:r w:rsidR="0080327E" w:rsidRPr="009C4D11">
        <w:rPr>
          <w:sz w:val="20"/>
        </w:rPr>
        <w:t>Can have as many parts as needed</w:t>
      </w:r>
      <w:r w:rsidR="00102103">
        <w:rPr>
          <w:sz w:val="20"/>
        </w:rPr>
        <w:t xml:space="preserve"> – step by step directions.</w:t>
      </w:r>
      <w:r w:rsidR="00583D80" w:rsidRPr="009C4D11">
        <w:rPr>
          <w:sz w:val="20"/>
        </w:rPr>
        <w:br/>
      </w:r>
      <w:r w:rsidR="00583D80" w:rsidRPr="009C4D11">
        <w:rPr>
          <w:sz w:val="20"/>
        </w:rPr>
        <w:tab/>
      </w:r>
      <w:r w:rsidR="00051C10" w:rsidRPr="009C4D11">
        <w:rPr>
          <w:i/>
          <w:sz w:val="20"/>
        </w:rPr>
        <w:t xml:space="preserve">(Remember: </w:t>
      </w:r>
      <w:r w:rsidR="00583D80" w:rsidRPr="009C4D11">
        <w:rPr>
          <w:i/>
          <w:sz w:val="20"/>
        </w:rPr>
        <w:t xml:space="preserve">Include at least 1 science writing activity </w:t>
      </w:r>
      <w:r w:rsidR="00051C10" w:rsidRPr="009C4D11">
        <w:rPr>
          <w:i/>
          <w:sz w:val="20"/>
        </w:rPr>
        <w:t xml:space="preserve">and probe activity </w:t>
      </w:r>
      <w:r w:rsidR="00583D80" w:rsidRPr="009C4D11">
        <w:rPr>
          <w:i/>
          <w:sz w:val="20"/>
        </w:rPr>
        <w:t>for the unit!</w:t>
      </w:r>
      <w:r w:rsidR="008343A5" w:rsidRPr="009C4D11">
        <w:rPr>
          <w:i/>
          <w:sz w:val="20"/>
        </w:rPr>
        <w:t>)</w:t>
      </w:r>
    </w:p>
    <w:tbl>
      <w:tblPr>
        <w:tblStyle w:val="TableGrid"/>
        <w:tblW w:w="0" w:type="auto"/>
        <w:tblInd w:w="720" w:type="dxa"/>
        <w:tblLook w:val="04A0" w:firstRow="1" w:lastRow="0" w:firstColumn="1" w:lastColumn="0" w:noHBand="0" w:noVBand="1"/>
      </w:tblPr>
      <w:tblGrid>
        <w:gridCol w:w="3387"/>
        <w:gridCol w:w="6683"/>
      </w:tblGrid>
      <w:tr w:rsidR="009C4D11" w14:paraId="667E3D95" w14:textId="77777777" w:rsidTr="00ED1558">
        <w:tc>
          <w:tcPr>
            <w:tcW w:w="3438" w:type="dxa"/>
          </w:tcPr>
          <w:p w14:paraId="726EE5F4" w14:textId="74231B04" w:rsidR="009C4D11" w:rsidRPr="003D3CCD" w:rsidRDefault="009C4D11" w:rsidP="009C4D11">
            <w:pPr>
              <w:pStyle w:val="ListParagraph"/>
              <w:numPr>
                <w:ilvl w:val="0"/>
                <w:numId w:val="5"/>
              </w:numPr>
              <w:rPr>
                <w:sz w:val="18"/>
                <w:szCs w:val="18"/>
              </w:rPr>
            </w:pPr>
            <w:r w:rsidRPr="003D3CCD">
              <w:rPr>
                <w:sz w:val="18"/>
                <w:szCs w:val="18"/>
              </w:rPr>
              <w:t>Beginning of lesson</w:t>
            </w:r>
          </w:p>
        </w:tc>
        <w:tc>
          <w:tcPr>
            <w:tcW w:w="6858" w:type="dxa"/>
          </w:tcPr>
          <w:p w14:paraId="0D6284CC" w14:textId="15ACBE1C" w:rsidR="009C4D11" w:rsidRDefault="00FE3734" w:rsidP="00ED1558">
            <w:pPr>
              <w:pStyle w:val="ListParagraph"/>
              <w:ind w:left="0"/>
              <w:rPr>
                <w:sz w:val="20"/>
              </w:rPr>
            </w:pPr>
            <w:r>
              <w:rPr>
                <w:sz w:val="20"/>
              </w:rPr>
              <w:t xml:space="preserve">At the beginning of class have the students answer the pre-test questions above. By gathering the information from the pre-test question it can lead the discussion on microbe after the NPR video has been watched. This is an informative video about the importance in the difference between good and bad microbes. </w:t>
            </w:r>
          </w:p>
          <w:p w14:paraId="22CF7FAC" w14:textId="77777777" w:rsidR="00FE3734" w:rsidRDefault="00FE3734" w:rsidP="00ED1558">
            <w:pPr>
              <w:pStyle w:val="ListParagraph"/>
              <w:ind w:left="0"/>
              <w:rPr>
                <w:sz w:val="20"/>
              </w:rPr>
            </w:pPr>
          </w:p>
          <w:p w14:paraId="2B6FBE3C" w14:textId="737E0CFC" w:rsidR="00FE3734" w:rsidRDefault="00FE3734" w:rsidP="00ED1558">
            <w:pPr>
              <w:pStyle w:val="ListParagraph"/>
              <w:ind w:left="0"/>
              <w:rPr>
                <w:sz w:val="20"/>
              </w:rPr>
            </w:pPr>
            <w:r>
              <w:rPr>
                <w:sz w:val="20"/>
              </w:rPr>
              <w:t xml:space="preserve">For sixth grader classrooms use the note taking guide and have the students fill in the blanks. This will function as a formative assessment in the form of an exit ticket. After the video guide has been filled out, then </w:t>
            </w:r>
            <w:r w:rsidR="00376350">
              <w:rPr>
                <w:sz w:val="20"/>
              </w:rPr>
              <w:t>provide the students with the size comparison worksheet.</w:t>
            </w:r>
          </w:p>
          <w:p w14:paraId="09B62246" w14:textId="77777777" w:rsidR="00FE3734" w:rsidRDefault="00FE3734" w:rsidP="00ED1558">
            <w:pPr>
              <w:pStyle w:val="ListParagraph"/>
              <w:ind w:left="0"/>
              <w:rPr>
                <w:sz w:val="20"/>
              </w:rPr>
            </w:pPr>
          </w:p>
          <w:p w14:paraId="2378A5D2" w14:textId="40158801" w:rsidR="00FE3734" w:rsidRDefault="00853830" w:rsidP="00ED1558">
            <w:pPr>
              <w:pStyle w:val="ListParagraph"/>
              <w:ind w:left="0"/>
              <w:rPr>
                <w:sz w:val="20"/>
              </w:rPr>
            </w:pPr>
            <w:r>
              <w:rPr>
                <w:sz w:val="20"/>
              </w:rPr>
              <w:t xml:space="preserve">The next part of this reason is to introduce a research project (this will take an additional day or two to complete). Assign groups or allow students to work in pairs to present </w:t>
            </w:r>
            <w:r w:rsidR="006E3094">
              <w:rPr>
                <w:sz w:val="20"/>
              </w:rPr>
              <w:t>different types of microbes. There are modifications for both the 7</w:t>
            </w:r>
            <w:r w:rsidR="006E3094" w:rsidRPr="006E3094">
              <w:rPr>
                <w:sz w:val="20"/>
                <w:vertAlign w:val="superscript"/>
              </w:rPr>
              <w:t>th</w:t>
            </w:r>
            <w:r w:rsidR="006E3094">
              <w:rPr>
                <w:sz w:val="20"/>
              </w:rPr>
              <w:t xml:space="preserve"> and 8</w:t>
            </w:r>
            <w:r w:rsidR="006E3094" w:rsidRPr="006E3094">
              <w:rPr>
                <w:sz w:val="20"/>
                <w:vertAlign w:val="superscript"/>
              </w:rPr>
              <w:t>th</w:t>
            </w:r>
            <w:r w:rsidR="006E3094">
              <w:rPr>
                <w:sz w:val="20"/>
              </w:rPr>
              <w:t xml:space="preserve"> grade classrooms listed at the bottom of this document. The point is to have your students look up a different type of microbe</w:t>
            </w:r>
            <w:r w:rsidR="00EF49B3">
              <w:rPr>
                <w:sz w:val="20"/>
              </w:rPr>
              <w:t>s</w:t>
            </w:r>
            <w:r w:rsidR="006E3094">
              <w:rPr>
                <w:sz w:val="20"/>
              </w:rPr>
              <w:t xml:space="preserve"> associated with humans and/or food. I have provided a list of potential microbes. It is up to you to include viruses, it is a group that can be debated in its position in microbes.</w:t>
            </w:r>
          </w:p>
        </w:tc>
      </w:tr>
      <w:tr w:rsidR="009C4D11" w14:paraId="673A243D" w14:textId="77777777" w:rsidTr="00ED1558">
        <w:tc>
          <w:tcPr>
            <w:tcW w:w="3438" w:type="dxa"/>
          </w:tcPr>
          <w:p w14:paraId="140D643C" w14:textId="47F9A395" w:rsidR="009C4D11" w:rsidRPr="003D3CCD" w:rsidRDefault="009C4D11" w:rsidP="009C4D11">
            <w:pPr>
              <w:pStyle w:val="ListParagraph"/>
              <w:numPr>
                <w:ilvl w:val="0"/>
                <w:numId w:val="5"/>
              </w:numPr>
              <w:rPr>
                <w:sz w:val="18"/>
                <w:szCs w:val="18"/>
              </w:rPr>
            </w:pPr>
            <w:r w:rsidRPr="003D3CCD">
              <w:rPr>
                <w:sz w:val="18"/>
                <w:szCs w:val="18"/>
              </w:rPr>
              <w:t>Middle of lesson</w:t>
            </w:r>
          </w:p>
        </w:tc>
        <w:tc>
          <w:tcPr>
            <w:tcW w:w="6858" w:type="dxa"/>
          </w:tcPr>
          <w:p w14:paraId="52F508A4" w14:textId="77777777" w:rsidR="009C4D11" w:rsidRDefault="00376350" w:rsidP="00ED1558">
            <w:pPr>
              <w:pStyle w:val="ListParagraph"/>
              <w:ind w:left="0"/>
              <w:rPr>
                <w:sz w:val="20"/>
              </w:rPr>
            </w:pPr>
            <w:r>
              <w:rPr>
                <w:sz w:val="20"/>
              </w:rPr>
              <w:t xml:space="preserve">In all classrooms it is important to talk about the size differences in microbes. It is part of the definition of microorganisms, that they aren’t visible to the human eye. </w:t>
            </w:r>
          </w:p>
          <w:p w14:paraId="06099434" w14:textId="77777777" w:rsidR="00376350" w:rsidRDefault="00376350" w:rsidP="00ED1558">
            <w:pPr>
              <w:pStyle w:val="ListParagraph"/>
              <w:ind w:left="0"/>
              <w:rPr>
                <w:sz w:val="20"/>
              </w:rPr>
            </w:pPr>
          </w:p>
          <w:p w14:paraId="60CB02E0" w14:textId="59690968" w:rsidR="00376350" w:rsidRDefault="00896202" w:rsidP="00ED1558">
            <w:pPr>
              <w:pStyle w:val="ListParagraph"/>
              <w:ind w:left="0"/>
              <w:rPr>
                <w:sz w:val="20"/>
              </w:rPr>
            </w:pPr>
            <w:r>
              <w:rPr>
                <w:sz w:val="20"/>
              </w:rPr>
              <w:t xml:space="preserve">After a discussion about the sizes of microbes allow 10 minutes for students to decide on the microbe they want to research together. There is an additional page of questions the students should answer and turn in </w:t>
            </w:r>
            <w:r w:rsidR="002D702A">
              <w:rPr>
                <w:sz w:val="20"/>
              </w:rPr>
              <w:t xml:space="preserve">to you prior to completing the </w:t>
            </w:r>
            <w:r w:rsidR="00D77F44">
              <w:rPr>
                <w:sz w:val="20"/>
              </w:rPr>
              <w:t xml:space="preserve">assignment. Depending </w:t>
            </w:r>
            <w:r w:rsidR="002814BB">
              <w:rPr>
                <w:sz w:val="20"/>
              </w:rPr>
              <w:t xml:space="preserve">on the grade level being taught you can make extensions to the research project. </w:t>
            </w:r>
            <w:r w:rsidR="0065319D">
              <w:rPr>
                <w:sz w:val="20"/>
              </w:rPr>
              <w:t xml:space="preserve">Allow your students to have ample time to research their microbes </w:t>
            </w:r>
          </w:p>
        </w:tc>
      </w:tr>
      <w:tr w:rsidR="009C4D11" w14:paraId="5CD7DB09" w14:textId="77777777" w:rsidTr="00ED1558">
        <w:tc>
          <w:tcPr>
            <w:tcW w:w="3438" w:type="dxa"/>
          </w:tcPr>
          <w:p w14:paraId="3C8D2256" w14:textId="281366AF" w:rsidR="009C4D11" w:rsidRPr="003D3CCD" w:rsidRDefault="009C4D11" w:rsidP="009C4D11">
            <w:pPr>
              <w:pStyle w:val="ListParagraph"/>
              <w:numPr>
                <w:ilvl w:val="0"/>
                <w:numId w:val="5"/>
              </w:numPr>
              <w:rPr>
                <w:sz w:val="18"/>
                <w:szCs w:val="18"/>
              </w:rPr>
            </w:pPr>
            <w:r w:rsidRPr="003D3CCD">
              <w:rPr>
                <w:sz w:val="18"/>
                <w:szCs w:val="18"/>
              </w:rPr>
              <w:t>End of lesson</w:t>
            </w:r>
          </w:p>
        </w:tc>
        <w:tc>
          <w:tcPr>
            <w:tcW w:w="6858" w:type="dxa"/>
          </w:tcPr>
          <w:p w14:paraId="0D6AFF7B" w14:textId="3D8DEB0F" w:rsidR="009C4D11" w:rsidRDefault="0065319D" w:rsidP="00ED1558">
            <w:pPr>
              <w:pStyle w:val="ListParagraph"/>
              <w:ind w:left="0"/>
              <w:rPr>
                <w:sz w:val="20"/>
              </w:rPr>
            </w:pPr>
            <w:r>
              <w:rPr>
                <w:sz w:val="20"/>
              </w:rPr>
              <w:t xml:space="preserve">In the last 5-7 minutes of the class, bring your students back together to discuss the pre-test questions and some of the information they have found during the research portion of the class. </w:t>
            </w:r>
          </w:p>
        </w:tc>
      </w:tr>
      <w:tr w:rsidR="009C4D11" w14:paraId="6842989B" w14:textId="77777777" w:rsidTr="00ED1558">
        <w:tc>
          <w:tcPr>
            <w:tcW w:w="3438" w:type="dxa"/>
          </w:tcPr>
          <w:p w14:paraId="5FFAE1CD" w14:textId="12177131" w:rsidR="009C4D11" w:rsidRPr="003D3CCD" w:rsidRDefault="008668A5" w:rsidP="003D3CCD">
            <w:pPr>
              <w:pStyle w:val="ListParagraph"/>
              <w:numPr>
                <w:ilvl w:val="0"/>
                <w:numId w:val="5"/>
              </w:numPr>
              <w:rPr>
                <w:sz w:val="18"/>
                <w:szCs w:val="18"/>
              </w:rPr>
            </w:pPr>
            <w:r w:rsidRPr="003D3CCD">
              <w:rPr>
                <w:sz w:val="18"/>
                <w:szCs w:val="18"/>
              </w:rPr>
              <w:t>Are lecture</w:t>
            </w:r>
            <w:r w:rsidR="00102103" w:rsidRPr="003D3CCD">
              <w:rPr>
                <w:sz w:val="18"/>
                <w:szCs w:val="18"/>
              </w:rPr>
              <w:t xml:space="preserve"> (</w:t>
            </w:r>
            <w:r w:rsidR="003D3CCD">
              <w:rPr>
                <w:sz w:val="18"/>
                <w:szCs w:val="18"/>
              </w:rPr>
              <w:t>&lt;11 min</w:t>
            </w:r>
            <w:r w:rsidR="00102103" w:rsidRPr="003D3CCD">
              <w:rPr>
                <w:sz w:val="18"/>
                <w:szCs w:val="18"/>
              </w:rPr>
              <w:t>)</w:t>
            </w:r>
            <w:r w:rsidR="003D3CCD">
              <w:rPr>
                <w:sz w:val="18"/>
                <w:szCs w:val="18"/>
              </w:rPr>
              <w:t xml:space="preserve">, lab, </w:t>
            </w:r>
            <w:proofErr w:type="spellStart"/>
            <w:r w:rsidR="003D3CCD">
              <w:rPr>
                <w:sz w:val="18"/>
                <w:szCs w:val="18"/>
              </w:rPr>
              <w:t>etc</w:t>
            </w:r>
            <w:proofErr w:type="spellEnd"/>
            <w:r w:rsidR="003D3CCD">
              <w:rPr>
                <w:sz w:val="18"/>
                <w:szCs w:val="18"/>
              </w:rPr>
              <w:t xml:space="preserve">… </w:t>
            </w:r>
            <w:r w:rsidRPr="003D3CCD">
              <w:rPr>
                <w:sz w:val="18"/>
                <w:szCs w:val="18"/>
              </w:rPr>
              <w:t>clearly explained</w:t>
            </w:r>
            <w:r w:rsidR="009C4D11" w:rsidRPr="003D3CCD">
              <w:rPr>
                <w:sz w:val="18"/>
                <w:szCs w:val="18"/>
              </w:rPr>
              <w:t xml:space="preserve">? </w:t>
            </w:r>
            <w:r w:rsidRPr="003D3CCD">
              <w:rPr>
                <w:sz w:val="18"/>
                <w:szCs w:val="18"/>
              </w:rPr>
              <w:t xml:space="preserve">Are </w:t>
            </w:r>
            <w:r w:rsidR="009C4D11" w:rsidRPr="003D3CCD">
              <w:rPr>
                <w:sz w:val="18"/>
                <w:szCs w:val="18"/>
              </w:rPr>
              <w:t>direc</w:t>
            </w:r>
            <w:r w:rsidR="008609B7" w:rsidRPr="003D3CCD">
              <w:rPr>
                <w:sz w:val="18"/>
                <w:szCs w:val="18"/>
              </w:rPr>
              <w:t>tions and</w:t>
            </w:r>
            <w:r w:rsidRPr="003D3CCD">
              <w:rPr>
                <w:sz w:val="18"/>
                <w:szCs w:val="18"/>
              </w:rPr>
              <w:t xml:space="preserve"> student expectations explicit?</w:t>
            </w:r>
            <w:r w:rsidR="00102103" w:rsidRPr="003D3CCD">
              <w:rPr>
                <w:sz w:val="18"/>
                <w:szCs w:val="18"/>
              </w:rPr>
              <w:br/>
            </w:r>
            <w:r w:rsidR="009C4D11" w:rsidRPr="003D3CCD">
              <w:rPr>
                <w:i/>
                <w:sz w:val="18"/>
                <w:szCs w:val="18"/>
              </w:rPr>
              <w:t>Did you do this? Yes or No</w:t>
            </w:r>
          </w:p>
        </w:tc>
        <w:tc>
          <w:tcPr>
            <w:tcW w:w="6858" w:type="dxa"/>
          </w:tcPr>
          <w:p w14:paraId="36B56724" w14:textId="256AB7A1" w:rsidR="009C4D11" w:rsidRDefault="00646F6F" w:rsidP="00ED1558">
            <w:pPr>
              <w:pStyle w:val="ListParagraph"/>
              <w:ind w:left="0"/>
              <w:rPr>
                <w:sz w:val="20"/>
              </w:rPr>
            </w:pPr>
            <w:r>
              <w:rPr>
                <w:sz w:val="20"/>
              </w:rPr>
              <w:t xml:space="preserve">Some lecture is needed </w:t>
            </w:r>
            <w:r w:rsidR="0020424B">
              <w:rPr>
                <w:sz w:val="20"/>
              </w:rPr>
              <w:t xml:space="preserve">when the class draws to a close </w:t>
            </w:r>
            <w:r w:rsidR="008F596B">
              <w:rPr>
                <w:sz w:val="20"/>
              </w:rPr>
              <w:t>to d</w:t>
            </w:r>
            <w:r w:rsidR="00227559">
              <w:rPr>
                <w:sz w:val="20"/>
              </w:rPr>
              <w:t xml:space="preserve">iscuss the concepts of microbes. However, most of the first days class period should be dedicated to collecting information on their choice of microbe. Depending on the grade level of the class being taught extensions on the </w:t>
            </w:r>
          </w:p>
        </w:tc>
      </w:tr>
      <w:tr w:rsidR="009C4D11" w14:paraId="0B0EC65B" w14:textId="77777777" w:rsidTr="00ED1558">
        <w:tc>
          <w:tcPr>
            <w:tcW w:w="3438" w:type="dxa"/>
          </w:tcPr>
          <w:p w14:paraId="5DE56BEA" w14:textId="638894CB" w:rsidR="009C4D11" w:rsidRPr="003D3CCD" w:rsidRDefault="00A42C62" w:rsidP="00A42C62">
            <w:pPr>
              <w:pStyle w:val="ListParagraph"/>
              <w:numPr>
                <w:ilvl w:val="0"/>
                <w:numId w:val="5"/>
              </w:numPr>
              <w:rPr>
                <w:sz w:val="18"/>
                <w:szCs w:val="18"/>
              </w:rPr>
            </w:pPr>
            <w:r>
              <w:rPr>
                <w:sz w:val="18"/>
                <w:szCs w:val="18"/>
              </w:rPr>
              <w:t>P</w:t>
            </w:r>
            <w:r w:rsidR="00102103" w:rsidRPr="003D3CCD">
              <w:rPr>
                <w:sz w:val="18"/>
                <w:szCs w:val="18"/>
              </w:rPr>
              <w:t xml:space="preserve">owerPoints, lab sheets, </w:t>
            </w:r>
            <w:r>
              <w:rPr>
                <w:sz w:val="18"/>
                <w:szCs w:val="18"/>
              </w:rPr>
              <w:t xml:space="preserve">notes, answer keys, </w:t>
            </w:r>
            <w:proofErr w:type="spellStart"/>
            <w:r w:rsidR="008668A5" w:rsidRPr="003D3CCD">
              <w:rPr>
                <w:sz w:val="18"/>
                <w:szCs w:val="18"/>
              </w:rPr>
              <w:t>etc</w:t>
            </w:r>
            <w:proofErr w:type="spellEnd"/>
            <w:r w:rsidR="008668A5" w:rsidRPr="003D3CCD">
              <w:rPr>
                <w:sz w:val="18"/>
                <w:szCs w:val="18"/>
              </w:rPr>
              <w:t>… included?</w:t>
            </w:r>
            <w:r w:rsidR="00102103" w:rsidRPr="003D3CCD">
              <w:rPr>
                <w:sz w:val="18"/>
                <w:szCs w:val="18"/>
              </w:rPr>
              <w:br/>
            </w:r>
            <w:r w:rsidR="00102103" w:rsidRPr="003D3CCD">
              <w:rPr>
                <w:i/>
                <w:sz w:val="18"/>
                <w:szCs w:val="18"/>
              </w:rPr>
              <w:t>Did you do this? Yes or No</w:t>
            </w:r>
          </w:p>
        </w:tc>
        <w:tc>
          <w:tcPr>
            <w:tcW w:w="6858" w:type="dxa"/>
          </w:tcPr>
          <w:p w14:paraId="4569E8A4" w14:textId="227CC974" w:rsidR="009C4D11" w:rsidRDefault="008F596B" w:rsidP="00ED1558">
            <w:pPr>
              <w:pStyle w:val="ListParagraph"/>
              <w:ind w:left="0"/>
              <w:rPr>
                <w:sz w:val="20"/>
              </w:rPr>
            </w:pPr>
            <w:r>
              <w:rPr>
                <w:sz w:val="20"/>
              </w:rPr>
              <w:t xml:space="preserve">I have not included any PowerPoints but there are some sheets attached to assist with the direction of the class. </w:t>
            </w:r>
          </w:p>
        </w:tc>
      </w:tr>
    </w:tbl>
    <w:p w14:paraId="48EFC470" w14:textId="77777777" w:rsidR="00417D57" w:rsidRDefault="00417D57">
      <w:pPr>
        <w:rPr>
          <w:sz w:val="16"/>
          <w:szCs w:val="16"/>
        </w:rPr>
      </w:pPr>
    </w:p>
    <w:p w14:paraId="50A8C082" w14:textId="77777777" w:rsidR="00CA0920" w:rsidRDefault="00CA0920">
      <w:pPr>
        <w:rPr>
          <w:sz w:val="16"/>
          <w:szCs w:val="16"/>
        </w:rPr>
      </w:pPr>
    </w:p>
    <w:p w14:paraId="74EE113E" w14:textId="77777777" w:rsidR="00CA0920" w:rsidRDefault="00CA0920">
      <w:pPr>
        <w:rPr>
          <w:sz w:val="16"/>
          <w:szCs w:val="16"/>
        </w:rPr>
      </w:pPr>
    </w:p>
    <w:p w14:paraId="6C186571" w14:textId="77777777" w:rsidR="00CA0920" w:rsidRPr="00D46708" w:rsidRDefault="00CA0920">
      <w:pPr>
        <w:rPr>
          <w:sz w:val="16"/>
          <w:szCs w:val="16"/>
        </w:rPr>
      </w:pPr>
    </w:p>
    <w:p w14:paraId="314FD28E" w14:textId="76A47DB8" w:rsidR="00417D57" w:rsidRPr="00102103" w:rsidRDefault="00417D57" w:rsidP="00102103">
      <w:pPr>
        <w:pStyle w:val="ListParagraph"/>
        <w:numPr>
          <w:ilvl w:val="0"/>
          <w:numId w:val="4"/>
        </w:numPr>
        <w:rPr>
          <w:sz w:val="20"/>
        </w:rPr>
      </w:pPr>
      <w:r w:rsidRPr="00102103">
        <w:rPr>
          <w:sz w:val="20"/>
        </w:rPr>
        <w:lastRenderedPageBreak/>
        <w:t>Review/Essential Questions</w:t>
      </w:r>
      <w:r w:rsidR="006F0CC0" w:rsidRPr="00102103">
        <w:rPr>
          <w:sz w:val="20"/>
        </w:rPr>
        <w:t>/</w:t>
      </w:r>
      <w:r w:rsidR="006F0CC0" w:rsidRPr="00102103">
        <w:rPr>
          <w:i/>
          <w:sz w:val="20"/>
        </w:rPr>
        <w:t>Explanation</w:t>
      </w:r>
      <w:r w:rsidRPr="00102103">
        <w:rPr>
          <w:sz w:val="20"/>
        </w:rPr>
        <w:t>:</w:t>
      </w:r>
      <w:r w:rsidR="00B6645C" w:rsidRPr="00102103">
        <w:rPr>
          <w:sz w:val="20"/>
        </w:rPr>
        <w:t xml:space="preserve"> (Should be </w:t>
      </w:r>
      <w:r w:rsidR="00ED3430">
        <w:rPr>
          <w:sz w:val="20"/>
        </w:rPr>
        <w:t xml:space="preserve">closely related to </w:t>
      </w:r>
      <w:r w:rsidR="00B6645C" w:rsidRPr="00102103">
        <w:rPr>
          <w:sz w:val="20"/>
        </w:rPr>
        <w:t>pre/</w:t>
      </w:r>
      <w:proofErr w:type="spellStart"/>
      <w:r w:rsidR="00B6645C" w:rsidRPr="00102103">
        <w:rPr>
          <w:sz w:val="20"/>
        </w:rPr>
        <w:t>post tests</w:t>
      </w:r>
      <w:proofErr w:type="spellEnd"/>
      <w:r w:rsidR="00B6645C" w:rsidRPr="00102103">
        <w:rPr>
          <w:sz w:val="20"/>
        </w:rPr>
        <w:t>!</w:t>
      </w:r>
      <w:r w:rsidR="00B536E2">
        <w:rPr>
          <w:sz w:val="20"/>
        </w:rPr>
        <w:t>)</w:t>
      </w:r>
    </w:p>
    <w:tbl>
      <w:tblPr>
        <w:tblStyle w:val="TableGrid"/>
        <w:tblW w:w="0" w:type="auto"/>
        <w:tblInd w:w="720" w:type="dxa"/>
        <w:tblLook w:val="04A0" w:firstRow="1" w:lastRow="0" w:firstColumn="1" w:lastColumn="0" w:noHBand="0" w:noVBand="1"/>
      </w:tblPr>
      <w:tblGrid>
        <w:gridCol w:w="3406"/>
        <w:gridCol w:w="6664"/>
      </w:tblGrid>
      <w:tr w:rsidR="00564B4E" w14:paraId="1B49095D" w14:textId="77777777" w:rsidTr="00ED1558">
        <w:tc>
          <w:tcPr>
            <w:tcW w:w="3438" w:type="dxa"/>
          </w:tcPr>
          <w:p w14:paraId="31BCC16A" w14:textId="10ED2D04" w:rsidR="00564B4E" w:rsidRPr="001037C4" w:rsidRDefault="00564B4E" w:rsidP="00ED1558">
            <w:pPr>
              <w:pStyle w:val="ListParagraph"/>
              <w:ind w:left="0"/>
              <w:rPr>
                <w:sz w:val="18"/>
                <w:szCs w:val="18"/>
              </w:rPr>
            </w:pPr>
            <w:r w:rsidRPr="001037C4">
              <w:rPr>
                <w:sz w:val="18"/>
                <w:szCs w:val="18"/>
              </w:rPr>
              <w:t>A. Low Level</w:t>
            </w:r>
            <w:r w:rsidR="004A5B27">
              <w:rPr>
                <w:sz w:val="18"/>
                <w:szCs w:val="18"/>
              </w:rPr>
              <w:t xml:space="preserve"> Questions</w:t>
            </w:r>
            <w:r w:rsidRPr="001037C4">
              <w:rPr>
                <w:sz w:val="18"/>
                <w:szCs w:val="18"/>
              </w:rPr>
              <w:t xml:space="preserve"> – (Knowledge/Remembering and/or Comprehension/Understanding)</w:t>
            </w:r>
          </w:p>
        </w:tc>
        <w:tc>
          <w:tcPr>
            <w:tcW w:w="6858" w:type="dxa"/>
          </w:tcPr>
          <w:p w14:paraId="3154BFA6" w14:textId="1F3A2D1C" w:rsidR="00564B4E" w:rsidRPr="001037C4" w:rsidRDefault="004D755E" w:rsidP="00ED1558">
            <w:pPr>
              <w:pStyle w:val="ListParagraph"/>
              <w:ind w:left="0"/>
              <w:rPr>
                <w:sz w:val="20"/>
              </w:rPr>
            </w:pPr>
            <w:r>
              <w:rPr>
                <w:sz w:val="20"/>
              </w:rPr>
              <w:t>What are some microbe categories? How do microbes help the human body?</w:t>
            </w:r>
          </w:p>
        </w:tc>
      </w:tr>
      <w:tr w:rsidR="00564B4E" w14:paraId="48CBAA3C" w14:textId="77777777" w:rsidTr="00ED1558">
        <w:tc>
          <w:tcPr>
            <w:tcW w:w="3438" w:type="dxa"/>
          </w:tcPr>
          <w:p w14:paraId="3E43A8BE" w14:textId="75E4AD32" w:rsidR="00564B4E" w:rsidRPr="001037C4" w:rsidRDefault="00564B4E" w:rsidP="008668A5">
            <w:pPr>
              <w:rPr>
                <w:sz w:val="18"/>
                <w:szCs w:val="18"/>
              </w:rPr>
            </w:pPr>
            <w:r w:rsidRPr="001037C4">
              <w:rPr>
                <w:sz w:val="18"/>
                <w:szCs w:val="18"/>
              </w:rPr>
              <w:t>B. Middle Level</w:t>
            </w:r>
            <w:r w:rsidR="004A5B27">
              <w:rPr>
                <w:sz w:val="18"/>
                <w:szCs w:val="18"/>
              </w:rPr>
              <w:t xml:space="preserve"> Questions</w:t>
            </w:r>
            <w:r w:rsidRPr="001037C4">
              <w:rPr>
                <w:sz w:val="18"/>
                <w:szCs w:val="18"/>
              </w:rPr>
              <w:t xml:space="preserve"> – (Application/Applying and/or Analysis/Analyzing)</w:t>
            </w:r>
          </w:p>
        </w:tc>
        <w:tc>
          <w:tcPr>
            <w:tcW w:w="6858" w:type="dxa"/>
          </w:tcPr>
          <w:p w14:paraId="44AD5611" w14:textId="26F39DE8" w:rsidR="00564B4E" w:rsidRPr="001037C4" w:rsidRDefault="00341C36" w:rsidP="00ED1558">
            <w:pPr>
              <w:pStyle w:val="ListParagraph"/>
              <w:ind w:left="0"/>
              <w:rPr>
                <w:sz w:val="20"/>
              </w:rPr>
            </w:pPr>
            <w:r>
              <w:rPr>
                <w:sz w:val="20"/>
              </w:rPr>
              <w:t>If the human microbiome is important for our health, how does this compare to the microbial community within the soil surround plants?</w:t>
            </w:r>
          </w:p>
        </w:tc>
      </w:tr>
      <w:tr w:rsidR="00564B4E" w14:paraId="7002CC28" w14:textId="77777777" w:rsidTr="00ED1558">
        <w:tc>
          <w:tcPr>
            <w:tcW w:w="3438" w:type="dxa"/>
          </w:tcPr>
          <w:p w14:paraId="0AC79976" w14:textId="60D54096" w:rsidR="00564B4E" w:rsidRPr="001037C4" w:rsidRDefault="00564B4E" w:rsidP="00564B4E">
            <w:pPr>
              <w:rPr>
                <w:sz w:val="18"/>
                <w:szCs w:val="18"/>
              </w:rPr>
            </w:pPr>
            <w:r w:rsidRPr="001037C4">
              <w:rPr>
                <w:sz w:val="18"/>
                <w:szCs w:val="18"/>
              </w:rPr>
              <w:t>C. High Level</w:t>
            </w:r>
            <w:r w:rsidR="004A5B27">
              <w:rPr>
                <w:sz w:val="18"/>
                <w:szCs w:val="18"/>
              </w:rPr>
              <w:t xml:space="preserve"> Questions</w:t>
            </w:r>
            <w:r w:rsidRPr="001037C4">
              <w:rPr>
                <w:sz w:val="18"/>
                <w:szCs w:val="18"/>
              </w:rPr>
              <w:t xml:space="preserve"> – (Synthesis/Evaluating and/or Evaluation/Creating)</w:t>
            </w:r>
          </w:p>
        </w:tc>
        <w:tc>
          <w:tcPr>
            <w:tcW w:w="6858" w:type="dxa"/>
          </w:tcPr>
          <w:p w14:paraId="2656EE5A" w14:textId="23B01B63" w:rsidR="00564B4E" w:rsidRPr="001037C4" w:rsidRDefault="005C052A" w:rsidP="00ED1558">
            <w:pPr>
              <w:pStyle w:val="ListParagraph"/>
              <w:ind w:left="0"/>
              <w:rPr>
                <w:sz w:val="20"/>
              </w:rPr>
            </w:pPr>
            <w:r>
              <w:rPr>
                <w:sz w:val="20"/>
              </w:rPr>
              <w:t xml:space="preserve">Propose some advancements that could come from </w:t>
            </w:r>
            <w:r w:rsidR="001E16B0">
              <w:rPr>
                <w:sz w:val="20"/>
              </w:rPr>
              <w:t>research into microbial communities? What are the pros and cons of determining if the human microbiome has changed throughout history?</w:t>
            </w:r>
          </w:p>
        </w:tc>
      </w:tr>
    </w:tbl>
    <w:p w14:paraId="5EE62D5B" w14:textId="70AE6838" w:rsidR="0080327E" w:rsidRPr="00564B4E" w:rsidRDefault="0080327E">
      <w:pPr>
        <w:rPr>
          <w:sz w:val="20"/>
        </w:rPr>
      </w:pPr>
    </w:p>
    <w:p w14:paraId="3F66D9F2" w14:textId="63E470F7" w:rsidR="00417D57" w:rsidRDefault="005F385E" w:rsidP="000121F2">
      <w:pPr>
        <w:pStyle w:val="ListParagraph"/>
        <w:numPr>
          <w:ilvl w:val="0"/>
          <w:numId w:val="4"/>
        </w:numPr>
        <w:rPr>
          <w:sz w:val="20"/>
        </w:rPr>
      </w:pPr>
      <w:r w:rsidRPr="000121F2">
        <w:rPr>
          <w:sz w:val="20"/>
        </w:rPr>
        <w:t>Assessments (</w:t>
      </w:r>
      <w:r w:rsidR="00EB6A6C" w:rsidRPr="000121F2">
        <w:rPr>
          <w:sz w:val="20"/>
        </w:rPr>
        <w:t>Post-test)</w:t>
      </w:r>
      <w:r w:rsidR="00007F99" w:rsidRPr="000121F2">
        <w:rPr>
          <w:sz w:val="20"/>
        </w:rPr>
        <w:t>/</w:t>
      </w:r>
      <w:r w:rsidR="00007F99" w:rsidRPr="000121F2">
        <w:rPr>
          <w:i/>
          <w:sz w:val="20"/>
        </w:rPr>
        <w:t>Evaluation</w:t>
      </w:r>
      <w:r w:rsidR="00BE3CD6" w:rsidRPr="000121F2">
        <w:rPr>
          <w:sz w:val="20"/>
        </w:rPr>
        <w:t>:</w:t>
      </w:r>
      <w:r w:rsidR="008343A5" w:rsidRPr="000121F2">
        <w:rPr>
          <w:sz w:val="20"/>
        </w:rPr>
        <w:t xml:space="preserve"> (</w:t>
      </w:r>
      <w:r w:rsidR="008343A5" w:rsidRPr="000121F2">
        <w:rPr>
          <w:b/>
          <w:sz w:val="20"/>
          <w:shd w:val="clear" w:color="auto" w:fill="F2E476"/>
        </w:rPr>
        <w:t>Bold</w:t>
      </w:r>
      <w:r w:rsidR="008343A5" w:rsidRPr="000121F2">
        <w:rPr>
          <w:sz w:val="20"/>
          <w:shd w:val="clear" w:color="auto" w:fill="F2E476"/>
        </w:rPr>
        <w:t xml:space="preserve"> the verbs that match the objectives</w:t>
      </w:r>
      <w:r w:rsidR="00757E07" w:rsidRPr="000121F2">
        <w:rPr>
          <w:sz w:val="20"/>
          <w:shd w:val="clear" w:color="auto" w:fill="F2E476"/>
        </w:rPr>
        <w:t xml:space="preserve"> and are in the activity</w:t>
      </w:r>
      <w:r w:rsidR="008343A5" w:rsidRPr="000121F2">
        <w:rPr>
          <w:sz w:val="20"/>
        </w:rPr>
        <w:t>.)</w:t>
      </w:r>
    </w:p>
    <w:tbl>
      <w:tblPr>
        <w:tblStyle w:val="TableGrid"/>
        <w:tblW w:w="0" w:type="auto"/>
        <w:tblInd w:w="720" w:type="dxa"/>
        <w:tblLook w:val="04A0" w:firstRow="1" w:lastRow="0" w:firstColumn="1" w:lastColumn="0" w:noHBand="0" w:noVBand="1"/>
      </w:tblPr>
      <w:tblGrid>
        <w:gridCol w:w="3389"/>
        <w:gridCol w:w="6681"/>
      </w:tblGrid>
      <w:tr w:rsidR="00295A8F" w14:paraId="7ED8C0A6" w14:textId="77777777" w:rsidTr="00ED1558">
        <w:tc>
          <w:tcPr>
            <w:tcW w:w="3438" w:type="dxa"/>
          </w:tcPr>
          <w:p w14:paraId="32895B8E" w14:textId="490F4B26" w:rsidR="00295A8F" w:rsidRPr="001037C4" w:rsidRDefault="00295A8F" w:rsidP="004A5B27">
            <w:pPr>
              <w:pStyle w:val="ListParagraph"/>
              <w:ind w:left="0"/>
              <w:rPr>
                <w:sz w:val="18"/>
                <w:szCs w:val="18"/>
              </w:rPr>
            </w:pPr>
            <w:r w:rsidRPr="001037C4">
              <w:rPr>
                <w:sz w:val="18"/>
                <w:szCs w:val="18"/>
              </w:rPr>
              <w:t>A. Formative: (</w:t>
            </w:r>
            <w:r w:rsidR="004A5B27">
              <w:rPr>
                <w:sz w:val="18"/>
                <w:szCs w:val="18"/>
              </w:rPr>
              <w:t xml:space="preserve">Check for learning </w:t>
            </w:r>
            <w:r w:rsidRPr="001037C4">
              <w:rPr>
                <w:sz w:val="18"/>
                <w:szCs w:val="18"/>
              </w:rPr>
              <w:t>in class?)</w:t>
            </w:r>
            <w:r w:rsidR="00D77F44">
              <w:rPr>
                <w:sz w:val="18"/>
                <w:szCs w:val="18"/>
              </w:rPr>
              <w:br/>
            </w:r>
          </w:p>
        </w:tc>
        <w:tc>
          <w:tcPr>
            <w:tcW w:w="6858" w:type="dxa"/>
          </w:tcPr>
          <w:p w14:paraId="5A8A1872" w14:textId="1B6DF403" w:rsidR="00295A8F" w:rsidRDefault="00D77F44" w:rsidP="00ED1558">
            <w:pPr>
              <w:pStyle w:val="ListParagraph"/>
              <w:ind w:left="0"/>
              <w:rPr>
                <w:sz w:val="20"/>
              </w:rPr>
            </w:pPr>
            <w:r>
              <w:rPr>
                <w:sz w:val="20"/>
              </w:rPr>
              <w:t xml:space="preserve">As an exit ticket for the pre and post-test questions. Another version of a formative assessment is checking that the note taking sheet for answers. </w:t>
            </w:r>
          </w:p>
        </w:tc>
      </w:tr>
      <w:tr w:rsidR="00295A8F" w14:paraId="57B75C7A" w14:textId="77777777" w:rsidTr="00ED1558">
        <w:tc>
          <w:tcPr>
            <w:tcW w:w="3438" w:type="dxa"/>
          </w:tcPr>
          <w:p w14:paraId="5C63AE71" w14:textId="452BAB1E" w:rsidR="00295A8F" w:rsidRPr="001037C4" w:rsidRDefault="00295A8F" w:rsidP="005F03B8">
            <w:pPr>
              <w:rPr>
                <w:sz w:val="18"/>
                <w:szCs w:val="18"/>
              </w:rPr>
            </w:pPr>
            <w:r w:rsidRPr="001037C4">
              <w:rPr>
                <w:sz w:val="18"/>
                <w:szCs w:val="18"/>
              </w:rPr>
              <w:t>B. Post-test: ( “Same as pre-test”; Compare w/pre-test to inform teaching!)</w:t>
            </w:r>
          </w:p>
        </w:tc>
        <w:tc>
          <w:tcPr>
            <w:tcW w:w="6858" w:type="dxa"/>
          </w:tcPr>
          <w:p w14:paraId="772814EA" w14:textId="382C5B48" w:rsidR="00295A8F" w:rsidRPr="00D77F44" w:rsidRDefault="003C5EB7" w:rsidP="00ED1558">
            <w:pPr>
              <w:pStyle w:val="ListParagraph"/>
              <w:ind w:left="0"/>
              <w:rPr>
                <w:b/>
                <w:sz w:val="20"/>
              </w:rPr>
            </w:pPr>
            <w:r>
              <w:rPr>
                <w:sz w:val="20"/>
              </w:rPr>
              <w:t xml:space="preserve">How do microbes </w:t>
            </w:r>
            <w:r>
              <w:rPr>
                <w:b/>
                <w:sz w:val="20"/>
              </w:rPr>
              <w:t>compare</w:t>
            </w:r>
            <w:r>
              <w:rPr>
                <w:sz w:val="20"/>
              </w:rPr>
              <w:t xml:space="preserve"> to the size of the human body? Why are microbes important to the human body?</w:t>
            </w:r>
          </w:p>
        </w:tc>
      </w:tr>
      <w:tr w:rsidR="00295A8F" w14:paraId="4AC07953" w14:textId="77777777" w:rsidTr="00ED1558">
        <w:tc>
          <w:tcPr>
            <w:tcW w:w="3438" w:type="dxa"/>
          </w:tcPr>
          <w:p w14:paraId="30639DBF" w14:textId="59DAD7F6" w:rsidR="00295A8F" w:rsidRPr="001037C4" w:rsidRDefault="00295A8F" w:rsidP="005F03B8">
            <w:pPr>
              <w:rPr>
                <w:sz w:val="18"/>
                <w:szCs w:val="18"/>
              </w:rPr>
            </w:pPr>
            <w:r w:rsidRPr="001037C4">
              <w:rPr>
                <w:sz w:val="18"/>
                <w:szCs w:val="18"/>
              </w:rPr>
              <w:t>C. Summative: (</w:t>
            </w:r>
            <w:r w:rsidR="005F03B8" w:rsidRPr="001037C4">
              <w:rPr>
                <w:sz w:val="18"/>
                <w:szCs w:val="18"/>
              </w:rPr>
              <w:t>Check</w:t>
            </w:r>
            <w:r w:rsidRPr="001037C4">
              <w:rPr>
                <w:sz w:val="18"/>
                <w:szCs w:val="18"/>
              </w:rPr>
              <w:t xml:space="preserve"> f</w:t>
            </w:r>
            <w:r w:rsidR="005F03B8" w:rsidRPr="001037C4">
              <w:rPr>
                <w:sz w:val="18"/>
                <w:szCs w:val="18"/>
              </w:rPr>
              <w:t>or final learning/understanding</w:t>
            </w:r>
            <w:r w:rsidRPr="001037C4">
              <w:rPr>
                <w:sz w:val="18"/>
                <w:szCs w:val="18"/>
              </w:rPr>
              <w:t xml:space="preserve">) – e.g. Students turn in </w:t>
            </w:r>
            <w:r w:rsidRPr="001037C4">
              <w:rPr>
                <w:b/>
                <w:sz w:val="18"/>
                <w:szCs w:val="18"/>
              </w:rPr>
              <w:t>constructed</w:t>
            </w:r>
            <w:r w:rsidRPr="001037C4">
              <w:rPr>
                <w:sz w:val="18"/>
                <w:szCs w:val="18"/>
              </w:rPr>
              <w:t xml:space="preserve"> </w:t>
            </w:r>
            <w:r w:rsidR="005F03B8" w:rsidRPr="001037C4">
              <w:rPr>
                <w:sz w:val="18"/>
                <w:szCs w:val="18"/>
              </w:rPr>
              <w:t xml:space="preserve">project and </w:t>
            </w:r>
            <w:r w:rsidR="005F03B8" w:rsidRPr="001037C4">
              <w:rPr>
                <w:b/>
                <w:sz w:val="18"/>
                <w:szCs w:val="18"/>
              </w:rPr>
              <w:t>take</w:t>
            </w:r>
            <w:r w:rsidR="005F03B8" w:rsidRPr="001037C4">
              <w:rPr>
                <w:sz w:val="18"/>
                <w:szCs w:val="18"/>
              </w:rPr>
              <w:t xml:space="preserve"> 20 question multiple choice test.</w:t>
            </w:r>
          </w:p>
        </w:tc>
        <w:tc>
          <w:tcPr>
            <w:tcW w:w="6858" w:type="dxa"/>
          </w:tcPr>
          <w:p w14:paraId="78A771AA" w14:textId="1E2E587A" w:rsidR="00295A8F" w:rsidRDefault="00382592" w:rsidP="00ED1558">
            <w:pPr>
              <w:pStyle w:val="ListParagraph"/>
              <w:ind w:left="0"/>
              <w:rPr>
                <w:sz w:val="20"/>
              </w:rPr>
            </w:pPr>
            <w:r>
              <w:rPr>
                <w:sz w:val="20"/>
              </w:rPr>
              <w:t xml:space="preserve">This is a portion of the information that you can teach in talking about ecosystems. Since some microbes are photosynthetic, like cyanobacteria, </w:t>
            </w:r>
            <w:r w:rsidR="000C5234">
              <w:rPr>
                <w:sz w:val="20"/>
              </w:rPr>
              <w:t xml:space="preserve">which can lead to discussions about food webs and primary producers. </w:t>
            </w:r>
          </w:p>
        </w:tc>
      </w:tr>
      <w:tr w:rsidR="00295A8F" w14:paraId="10277365" w14:textId="77777777" w:rsidTr="001037C4">
        <w:trPr>
          <w:trHeight w:val="1484"/>
        </w:trPr>
        <w:tc>
          <w:tcPr>
            <w:tcW w:w="3438" w:type="dxa"/>
          </w:tcPr>
          <w:p w14:paraId="54FB34A6" w14:textId="06DAFBAB" w:rsidR="00295A8F" w:rsidRPr="001037C4" w:rsidRDefault="00295A8F" w:rsidP="00172902">
            <w:pPr>
              <w:rPr>
                <w:sz w:val="18"/>
                <w:szCs w:val="18"/>
              </w:rPr>
            </w:pPr>
            <w:r w:rsidRPr="001037C4">
              <w:rPr>
                <w:sz w:val="18"/>
                <w:szCs w:val="18"/>
              </w:rPr>
              <w:t xml:space="preserve">D. Explain how the data </w:t>
            </w:r>
            <w:r w:rsidR="00172902" w:rsidRPr="001037C4">
              <w:rPr>
                <w:sz w:val="18"/>
                <w:szCs w:val="18"/>
              </w:rPr>
              <w:t>informs</w:t>
            </w:r>
            <w:r w:rsidRPr="001037C4">
              <w:rPr>
                <w:sz w:val="18"/>
                <w:szCs w:val="18"/>
              </w:rPr>
              <w:t xml:space="preserve"> tomorrow’s teaching. For example, “</w:t>
            </w:r>
            <w:r w:rsidR="00172902" w:rsidRPr="001037C4">
              <w:rPr>
                <w:sz w:val="18"/>
                <w:szCs w:val="18"/>
              </w:rPr>
              <w:t>T</w:t>
            </w:r>
            <w:r w:rsidRPr="001037C4">
              <w:rPr>
                <w:sz w:val="18"/>
                <w:szCs w:val="18"/>
              </w:rPr>
              <w:t xml:space="preserve">he class post-test average must be a 80% or the </w:t>
            </w:r>
            <w:r w:rsidR="00172902" w:rsidRPr="001037C4">
              <w:rPr>
                <w:sz w:val="18"/>
                <w:szCs w:val="18"/>
              </w:rPr>
              <w:t xml:space="preserve">next class </w:t>
            </w:r>
            <w:r w:rsidRPr="001037C4">
              <w:rPr>
                <w:sz w:val="18"/>
                <w:szCs w:val="18"/>
              </w:rPr>
              <w:t>begin</w:t>
            </w:r>
            <w:r w:rsidR="00172902" w:rsidRPr="001037C4">
              <w:rPr>
                <w:sz w:val="18"/>
                <w:szCs w:val="18"/>
              </w:rPr>
              <w:t>s</w:t>
            </w:r>
            <w:r w:rsidRPr="001037C4">
              <w:rPr>
                <w:sz w:val="18"/>
                <w:szCs w:val="18"/>
              </w:rPr>
              <w:t xml:space="preserve"> with a 10 minute review/discussion of today’s material followed by another post-test of the same material.”</w:t>
            </w:r>
          </w:p>
        </w:tc>
        <w:tc>
          <w:tcPr>
            <w:tcW w:w="6858" w:type="dxa"/>
          </w:tcPr>
          <w:p w14:paraId="441FB9CB" w14:textId="6AF68702" w:rsidR="00295A8F" w:rsidRDefault="00413942" w:rsidP="00ED1558">
            <w:pPr>
              <w:pStyle w:val="ListParagraph"/>
              <w:ind w:left="0"/>
              <w:rPr>
                <w:sz w:val="20"/>
              </w:rPr>
            </w:pPr>
            <w:r>
              <w:rPr>
                <w:sz w:val="20"/>
              </w:rPr>
              <w:t xml:space="preserve">The data collected from the formative assessments can help you determine if you </w:t>
            </w:r>
            <w:r w:rsidR="00B84A5C">
              <w:rPr>
                <w:sz w:val="20"/>
              </w:rPr>
              <w:t xml:space="preserve">need to review the information the following day. Also, by having your students present information they gathered on their microbes it will give you an idea where they stand in terms of presentation skills. </w:t>
            </w:r>
          </w:p>
        </w:tc>
      </w:tr>
    </w:tbl>
    <w:p w14:paraId="51688A2A" w14:textId="77777777" w:rsidR="00295A8F" w:rsidRDefault="00295A8F" w:rsidP="00295A8F">
      <w:pPr>
        <w:pStyle w:val="ListParagraph"/>
        <w:rPr>
          <w:sz w:val="20"/>
        </w:rPr>
      </w:pPr>
    </w:p>
    <w:p w14:paraId="2589B74C" w14:textId="2A87929F" w:rsidR="00391B43" w:rsidRDefault="00391B43" w:rsidP="000121F2">
      <w:pPr>
        <w:pStyle w:val="ListParagraph"/>
        <w:numPr>
          <w:ilvl w:val="0"/>
          <w:numId w:val="4"/>
        </w:numPr>
        <w:rPr>
          <w:sz w:val="20"/>
        </w:rPr>
      </w:pPr>
      <w:r>
        <w:rPr>
          <w:sz w:val="20"/>
        </w:rPr>
        <w:t>Timeline</w:t>
      </w:r>
      <w:r w:rsidR="00295A8F">
        <w:rPr>
          <w:sz w:val="20"/>
        </w:rPr>
        <w:t xml:space="preserve"> for your lesson:</w:t>
      </w:r>
    </w:p>
    <w:tbl>
      <w:tblPr>
        <w:tblStyle w:val="TableGrid"/>
        <w:tblW w:w="0" w:type="auto"/>
        <w:tblInd w:w="720" w:type="dxa"/>
        <w:tblLook w:val="04A0" w:firstRow="1" w:lastRow="0" w:firstColumn="1" w:lastColumn="0" w:noHBand="0" w:noVBand="1"/>
      </w:tblPr>
      <w:tblGrid>
        <w:gridCol w:w="3370"/>
        <w:gridCol w:w="6700"/>
      </w:tblGrid>
      <w:tr w:rsidR="00295A8F" w14:paraId="53BBBD10" w14:textId="77777777" w:rsidTr="00ED1558">
        <w:tc>
          <w:tcPr>
            <w:tcW w:w="3438" w:type="dxa"/>
          </w:tcPr>
          <w:p w14:paraId="54BB2EDE" w14:textId="62D6DAE4" w:rsidR="00295A8F" w:rsidRDefault="00295A8F" w:rsidP="00295A8F">
            <w:pPr>
              <w:rPr>
                <w:sz w:val="18"/>
                <w:szCs w:val="18"/>
              </w:rPr>
            </w:pPr>
            <w:r w:rsidRPr="001037C4">
              <w:rPr>
                <w:sz w:val="18"/>
                <w:szCs w:val="18"/>
              </w:rPr>
              <w:t xml:space="preserve">A. Catch </w:t>
            </w:r>
            <w:r w:rsidRPr="001037C4">
              <w:rPr>
                <w:sz w:val="18"/>
                <w:szCs w:val="18"/>
              </w:rPr>
              <w:tab/>
              <w:t xml:space="preserve">                       </w:t>
            </w:r>
            <w:r w:rsidR="001037C4">
              <w:rPr>
                <w:sz w:val="18"/>
                <w:szCs w:val="18"/>
              </w:rPr>
              <w:t xml:space="preserve"> </w:t>
            </w:r>
          </w:p>
          <w:p w14:paraId="67984A12" w14:textId="73049BAD" w:rsidR="00144E94" w:rsidRDefault="00144E94" w:rsidP="00295A8F">
            <w:pPr>
              <w:rPr>
                <w:sz w:val="18"/>
                <w:szCs w:val="18"/>
              </w:rPr>
            </w:pPr>
          </w:p>
          <w:p w14:paraId="12D52E7E" w14:textId="176547F5" w:rsidR="00144E94" w:rsidRDefault="00144E94" w:rsidP="00295A8F">
            <w:pPr>
              <w:rPr>
                <w:sz w:val="18"/>
                <w:szCs w:val="18"/>
              </w:rPr>
            </w:pPr>
          </w:p>
          <w:p w14:paraId="23862D9D" w14:textId="77777777" w:rsidR="00144E94" w:rsidRPr="001037C4" w:rsidRDefault="00144E94" w:rsidP="00295A8F">
            <w:pPr>
              <w:rPr>
                <w:sz w:val="18"/>
                <w:szCs w:val="18"/>
              </w:rPr>
            </w:pPr>
          </w:p>
          <w:p w14:paraId="2C01E5DF" w14:textId="7ACA7D57" w:rsidR="00295A8F" w:rsidRDefault="00295A8F" w:rsidP="00295A8F">
            <w:pPr>
              <w:rPr>
                <w:sz w:val="18"/>
                <w:szCs w:val="18"/>
              </w:rPr>
            </w:pPr>
            <w:r w:rsidRPr="001037C4">
              <w:rPr>
                <w:sz w:val="18"/>
                <w:szCs w:val="18"/>
              </w:rPr>
              <w:t>B.</w:t>
            </w:r>
            <w:r w:rsidR="001037C4">
              <w:rPr>
                <w:sz w:val="18"/>
                <w:szCs w:val="18"/>
              </w:rPr>
              <w:t xml:space="preserve"> </w:t>
            </w:r>
            <w:r w:rsidRPr="001037C4">
              <w:rPr>
                <w:sz w:val="18"/>
                <w:szCs w:val="18"/>
              </w:rPr>
              <w:t>Pre-test</w:t>
            </w:r>
            <w:r w:rsidR="001037C4">
              <w:rPr>
                <w:sz w:val="18"/>
                <w:szCs w:val="18"/>
              </w:rPr>
              <w:t xml:space="preserve">  </w:t>
            </w:r>
          </w:p>
          <w:p w14:paraId="45375C08" w14:textId="77D26842" w:rsidR="00C871E7" w:rsidRDefault="00C871E7" w:rsidP="00295A8F">
            <w:pPr>
              <w:rPr>
                <w:sz w:val="18"/>
                <w:szCs w:val="18"/>
              </w:rPr>
            </w:pPr>
          </w:p>
          <w:p w14:paraId="5DF6A582" w14:textId="5A385E0B" w:rsidR="00C871E7" w:rsidRDefault="00C871E7" w:rsidP="00295A8F">
            <w:pPr>
              <w:rPr>
                <w:sz w:val="18"/>
                <w:szCs w:val="18"/>
              </w:rPr>
            </w:pPr>
          </w:p>
          <w:p w14:paraId="3F7CA277" w14:textId="77777777" w:rsidR="00C871E7" w:rsidRPr="001037C4" w:rsidRDefault="00C871E7" w:rsidP="00295A8F">
            <w:pPr>
              <w:rPr>
                <w:sz w:val="18"/>
                <w:szCs w:val="18"/>
              </w:rPr>
            </w:pPr>
          </w:p>
          <w:p w14:paraId="5FDC7314" w14:textId="7975C32F" w:rsidR="00295A8F" w:rsidRDefault="00295A8F" w:rsidP="00295A8F">
            <w:pPr>
              <w:rPr>
                <w:sz w:val="18"/>
                <w:szCs w:val="18"/>
              </w:rPr>
            </w:pPr>
            <w:r w:rsidRPr="001037C4">
              <w:rPr>
                <w:sz w:val="18"/>
                <w:szCs w:val="18"/>
              </w:rPr>
              <w:t xml:space="preserve">C. Activity – 4 parts      </w:t>
            </w:r>
            <w:r w:rsidR="001037C4">
              <w:rPr>
                <w:sz w:val="18"/>
                <w:szCs w:val="18"/>
              </w:rPr>
              <w:t xml:space="preserve"> </w:t>
            </w:r>
          </w:p>
          <w:p w14:paraId="35CDDB29" w14:textId="355D7BC0" w:rsidR="00B84A5C" w:rsidRDefault="00B84A5C" w:rsidP="00295A8F">
            <w:pPr>
              <w:rPr>
                <w:sz w:val="18"/>
                <w:szCs w:val="18"/>
              </w:rPr>
            </w:pPr>
          </w:p>
          <w:p w14:paraId="5E615601" w14:textId="77777777" w:rsidR="00B84A5C" w:rsidRPr="001037C4" w:rsidRDefault="00B84A5C" w:rsidP="00295A8F">
            <w:pPr>
              <w:rPr>
                <w:sz w:val="18"/>
                <w:szCs w:val="18"/>
              </w:rPr>
            </w:pPr>
          </w:p>
          <w:p w14:paraId="5482AA94" w14:textId="395126EF" w:rsidR="00295A8F" w:rsidRPr="00295A8F" w:rsidRDefault="00295A8F" w:rsidP="001037C4">
            <w:pPr>
              <w:rPr>
                <w:sz w:val="18"/>
                <w:szCs w:val="18"/>
              </w:rPr>
            </w:pPr>
            <w:r w:rsidRPr="001037C4">
              <w:rPr>
                <w:sz w:val="18"/>
                <w:szCs w:val="18"/>
              </w:rPr>
              <w:t>D. Review and Pos</w:t>
            </w:r>
            <w:r w:rsidR="006A6630">
              <w:rPr>
                <w:sz w:val="18"/>
                <w:szCs w:val="18"/>
              </w:rPr>
              <w:t xml:space="preserve">t-test  </w:t>
            </w:r>
            <w:r w:rsidRPr="001037C4">
              <w:rPr>
                <w:sz w:val="18"/>
                <w:szCs w:val="18"/>
              </w:rPr>
              <w:br/>
            </w:r>
            <w:r w:rsidR="001037C4">
              <w:rPr>
                <w:sz w:val="18"/>
                <w:szCs w:val="18"/>
              </w:rPr>
              <w:t>Add/change as needed</w:t>
            </w:r>
          </w:p>
        </w:tc>
        <w:tc>
          <w:tcPr>
            <w:tcW w:w="6858" w:type="dxa"/>
          </w:tcPr>
          <w:p w14:paraId="46F291F9" w14:textId="77777777" w:rsidR="00295A8F" w:rsidRDefault="00702A7F" w:rsidP="00ED1558">
            <w:pPr>
              <w:pStyle w:val="ListParagraph"/>
              <w:ind w:left="0"/>
              <w:rPr>
                <w:sz w:val="20"/>
              </w:rPr>
            </w:pPr>
            <w:r>
              <w:rPr>
                <w:sz w:val="20"/>
              </w:rPr>
              <w:t>The catch for this lesson is five and a half minutes. When used in the 6</w:t>
            </w:r>
            <w:r w:rsidRPr="00702A7F">
              <w:rPr>
                <w:sz w:val="20"/>
                <w:vertAlign w:val="superscript"/>
              </w:rPr>
              <w:t>th</w:t>
            </w:r>
            <w:r>
              <w:rPr>
                <w:sz w:val="20"/>
              </w:rPr>
              <w:t xml:space="preserve"> grade classroom </w:t>
            </w:r>
            <w:r w:rsidR="00144E94">
              <w:rPr>
                <w:sz w:val="20"/>
              </w:rPr>
              <w:t xml:space="preserve">the video will need to be played twice taking up approximately 11 minutes due to the note taking guide. </w:t>
            </w:r>
          </w:p>
          <w:p w14:paraId="291A67DC" w14:textId="77777777" w:rsidR="00144E94" w:rsidRDefault="00144E94" w:rsidP="00ED1558">
            <w:pPr>
              <w:pStyle w:val="ListParagraph"/>
              <w:ind w:left="0"/>
              <w:rPr>
                <w:sz w:val="20"/>
              </w:rPr>
            </w:pPr>
          </w:p>
          <w:p w14:paraId="3B6B22D1" w14:textId="77777777" w:rsidR="00646F6F" w:rsidRDefault="00646F6F" w:rsidP="00ED1558">
            <w:pPr>
              <w:pStyle w:val="ListParagraph"/>
              <w:ind w:left="0"/>
              <w:rPr>
                <w:sz w:val="20"/>
              </w:rPr>
            </w:pPr>
            <w:r>
              <w:rPr>
                <w:sz w:val="20"/>
              </w:rPr>
              <w:t>Answering the pre-test question by providing 3-4 minutes for students to sufficiently answer.</w:t>
            </w:r>
          </w:p>
          <w:p w14:paraId="274AF0CE" w14:textId="77777777" w:rsidR="00C871E7" w:rsidRDefault="00C871E7" w:rsidP="00ED1558">
            <w:pPr>
              <w:pStyle w:val="ListParagraph"/>
              <w:ind w:left="0"/>
              <w:rPr>
                <w:sz w:val="20"/>
              </w:rPr>
            </w:pPr>
          </w:p>
          <w:p w14:paraId="4F9C8E86" w14:textId="77777777" w:rsidR="00C871E7" w:rsidRDefault="00B84A5C" w:rsidP="00ED1558">
            <w:pPr>
              <w:pStyle w:val="ListParagraph"/>
              <w:ind w:left="0"/>
              <w:rPr>
                <w:sz w:val="20"/>
              </w:rPr>
            </w:pPr>
            <w:r>
              <w:rPr>
                <w:sz w:val="20"/>
              </w:rPr>
              <w:t>The activity will depend on the grade level being taught.</w:t>
            </w:r>
          </w:p>
          <w:p w14:paraId="60412A1A" w14:textId="77777777" w:rsidR="00B84A5C" w:rsidRDefault="00B84A5C" w:rsidP="00ED1558">
            <w:pPr>
              <w:pStyle w:val="ListParagraph"/>
              <w:ind w:left="0"/>
              <w:rPr>
                <w:sz w:val="20"/>
              </w:rPr>
            </w:pPr>
          </w:p>
          <w:p w14:paraId="73C12786" w14:textId="77777777" w:rsidR="00B84A5C" w:rsidRDefault="00B84A5C" w:rsidP="00ED1558">
            <w:pPr>
              <w:pStyle w:val="ListParagraph"/>
              <w:ind w:left="0"/>
              <w:rPr>
                <w:sz w:val="20"/>
              </w:rPr>
            </w:pPr>
          </w:p>
          <w:p w14:paraId="33D6D525" w14:textId="037244CD" w:rsidR="00B84A5C" w:rsidRDefault="00B84A5C" w:rsidP="00ED1558">
            <w:pPr>
              <w:pStyle w:val="ListParagraph"/>
              <w:ind w:left="0"/>
              <w:rPr>
                <w:sz w:val="20"/>
              </w:rPr>
            </w:pPr>
            <w:r>
              <w:rPr>
                <w:sz w:val="20"/>
              </w:rPr>
              <w:t xml:space="preserve">The review consists of </w:t>
            </w:r>
            <w:r w:rsidR="003C5EB7">
              <w:rPr>
                <w:sz w:val="20"/>
              </w:rPr>
              <w:t xml:space="preserve">gathering the data from the pre-test. At the end of the class you should check in with the students to see </w:t>
            </w:r>
          </w:p>
        </w:tc>
      </w:tr>
    </w:tbl>
    <w:p w14:paraId="4AEE8E91" w14:textId="77777777" w:rsidR="00295A8F" w:rsidRPr="008609B7" w:rsidRDefault="00295A8F" w:rsidP="008609B7">
      <w:pPr>
        <w:rPr>
          <w:sz w:val="20"/>
        </w:rPr>
      </w:pPr>
    </w:p>
    <w:p w14:paraId="2F4998E8" w14:textId="0E17FB3E" w:rsidR="00391B43" w:rsidRDefault="00391B43" w:rsidP="000121F2">
      <w:pPr>
        <w:pStyle w:val="ListParagraph"/>
        <w:numPr>
          <w:ilvl w:val="0"/>
          <w:numId w:val="4"/>
        </w:numPr>
        <w:rPr>
          <w:sz w:val="20"/>
        </w:rPr>
      </w:pPr>
      <w:r>
        <w:rPr>
          <w:sz w:val="20"/>
        </w:rPr>
        <w:t>Enrichment/</w:t>
      </w:r>
      <w:r w:rsidRPr="006F0CC0">
        <w:rPr>
          <w:i/>
          <w:sz w:val="20"/>
        </w:rPr>
        <w:t>Elaboration</w:t>
      </w:r>
      <w:r>
        <w:rPr>
          <w:sz w:val="20"/>
        </w:rPr>
        <w:t>: (Include one enrichment activity for students that might finish early)</w:t>
      </w:r>
    </w:p>
    <w:tbl>
      <w:tblPr>
        <w:tblStyle w:val="TableGrid"/>
        <w:tblW w:w="0" w:type="auto"/>
        <w:tblInd w:w="720" w:type="dxa"/>
        <w:tblLook w:val="04A0" w:firstRow="1" w:lastRow="0" w:firstColumn="1" w:lastColumn="0" w:noHBand="0" w:noVBand="1"/>
      </w:tblPr>
      <w:tblGrid>
        <w:gridCol w:w="3339"/>
        <w:gridCol w:w="6731"/>
      </w:tblGrid>
      <w:tr w:rsidR="00295A8F" w14:paraId="119CD7F1" w14:textId="77777777" w:rsidTr="00ED1558">
        <w:tc>
          <w:tcPr>
            <w:tcW w:w="3438" w:type="dxa"/>
          </w:tcPr>
          <w:p w14:paraId="5EC517E5" w14:textId="7C98ECCF" w:rsidR="00295A8F" w:rsidRPr="001037C4" w:rsidRDefault="00295A8F" w:rsidP="00295A8F">
            <w:pPr>
              <w:rPr>
                <w:sz w:val="18"/>
                <w:szCs w:val="18"/>
              </w:rPr>
            </w:pPr>
            <w:r w:rsidRPr="001037C4">
              <w:rPr>
                <w:sz w:val="18"/>
                <w:szCs w:val="18"/>
              </w:rPr>
              <w:t>What enrichment activities are offered for students in this lesson (beyond what is taught)?</w:t>
            </w:r>
          </w:p>
        </w:tc>
        <w:tc>
          <w:tcPr>
            <w:tcW w:w="6858" w:type="dxa"/>
          </w:tcPr>
          <w:p w14:paraId="367ADCD4" w14:textId="77777777" w:rsidR="00295A8F" w:rsidRDefault="003C5EB7" w:rsidP="00ED1558">
            <w:pPr>
              <w:pStyle w:val="ListParagraph"/>
              <w:ind w:left="0"/>
              <w:rPr>
                <w:sz w:val="20"/>
              </w:rPr>
            </w:pPr>
            <w:r>
              <w:rPr>
                <w:sz w:val="20"/>
              </w:rPr>
              <w:t xml:space="preserve">C-more </w:t>
            </w:r>
            <w:r w:rsidR="004D755E">
              <w:rPr>
                <w:sz w:val="20"/>
              </w:rPr>
              <w:t xml:space="preserve">is an education and outreach program that examines oceanographic microbes. </w:t>
            </w:r>
            <w:hyperlink r:id="rId9" w:history="1">
              <w:r w:rsidR="004D755E" w:rsidRPr="00987ADA">
                <w:rPr>
                  <w:rStyle w:val="Hyperlink"/>
                  <w:sz w:val="20"/>
                </w:rPr>
                <w:t>http://cmore.soest.hawaii.edu/education.htm</w:t>
              </w:r>
            </w:hyperlink>
            <w:r w:rsidR="004D755E">
              <w:rPr>
                <w:sz w:val="20"/>
              </w:rPr>
              <w:t xml:space="preserve"> </w:t>
            </w:r>
          </w:p>
          <w:p w14:paraId="4A329577" w14:textId="331FEB17" w:rsidR="004D755E" w:rsidRDefault="004D755E" w:rsidP="00ED1558">
            <w:pPr>
              <w:pStyle w:val="ListParagraph"/>
              <w:ind w:left="0"/>
              <w:rPr>
                <w:sz w:val="20"/>
              </w:rPr>
            </w:pPr>
            <w:r>
              <w:rPr>
                <w:sz w:val="20"/>
              </w:rPr>
              <w:t>This website contains quizzes and interactive information about microbes.</w:t>
            </w:r>
          </w:p>
        </w:tc>
      </w:tr>
    </w:tbl>
    <w:p w14:paraId="691B5D12" w14:textId="77777777" w:rsidR="00295A8F" w:rsidRDefault="00295A8F" w:rsidP="00295A8F">
      <w:pPr>
        <w:pStyle w:val="ListParagraph"/>
        <w:rPr>
          <w:sz w:val="20"/>
        </w:rPr>
      </w:pPr>
    </w:p>
    <w:p w14:paraId="490E23DC" w14:textId="4D3BDBD9" w:rsidR="00391B43" w:rsidRDefault="00391B43" w:rsidP="000121F2">
      <w:pPr>
        <w:pStyle w:val="ListParagraph"/>
        <w:numPr>
          <w:ilvl w:val="0"/>
          <w:numId w:val="4"/>
        </w:numPr>
        <w:rPr>
          <w:sz w:val="20"/>
        </w:rPr>
      </w:pPr>
      <w:r>
        <w:rPr>
          <w:sz w:val="20"/>
        </w:rPr>
        <w:t xml:space="preserve">IEP </w:t>
      </w:r>
      <w:r w:rsidRPr="00016EA3">
        <w:rPr>
          <w:sz w:val="20"/>
        </w:rPr>
        <w:t>Accommodations</w:t>
      </w:r>
      <w:r>
        <w:rPr>
          <w:sz w:val="20"/>
        </w:rPr>
        <w:t>/Differentiation/Diversity: What accommodations will you use to support struggling learners?</w:t>
      </w:r>
    </w:p>
    <w:tbl>
      <w:tblPr>
        <w:tblStyle w:val="TableGrid"/>
        <w:tblW w:w="0" w:type="auto"/>
        <w:tblInd w:w="720" w:type="dxa"/>
        <w:tblLook w:val="04A0" w:firstRow="1" w:lastRow="0" w:firstColumn="1" w:lastColumn="0" w:noHBand="0" w:noVBand="1"/>
      </w:tblPr>
      <w:tblGrid>
        <w:gridCol w:w="3386"/>
        <w:gridCol w:w="6684"/>
      </w:tblGrid>
      <w:tr w:rsidR="00295A8F" w14:paraId="53951084" w14:textId="77777777" w:rsidTr="001037C4">
        <w:trPr>
          <w:trHeight w:val="467"/>
        </w:trPr>
        <w:tc>
          <w:tcPr>
            <w:tcW w:w="3438" w:type="dxa"/>
          </w:tcPr>
          <w:p w14:paraId="3A0ECA39" w14:textId="2C533FDB" w:rsidR="00295A8F" w:rsidRPr="001037C4" w:rsidRDefault="00295A8F" w:rsidP="00295A8F">
            <w:pPr>
              <w:rPr>
                <w:sz w:val="18"/>
                <w:szCs w:val="18"/>
              </w:rPr>
            </w:pPr>
            <w:r w:rsidRPr="001037C4">
              <w:rPr>
                <w:sz w:val="18"/>
                <w:szCs w:val="18"/>
              </w:rPr>
              <w:t>What accommodations are used to support struggling learners?</w:t>
            </w:r>
          </w:p>
        </w:tc>
        <w:tc>
          <w:tcPr>
            <w:tcW w:w="6858" w:type="dxa"/>
          </w:tcPr>
          <w:p w14:paraId="6470B9CE" w14:textId="77777777" w:rsidR="00295A8F" w:rsidRDefault="00295A8F" w:rsidP="00ED1558">
            <w:pPr>
              <w:pStyle w:val="ListParagraph"/>
              <w:ind w:left="0"/>
              <w:rPr>
                <w:sz w:val="20"/>
              </w:rPr>
            </w:pPr>
          </w:p>
        </w:tc>
      </w:tr>
    </w:tbl>
    <w:p w14:paraId="41E0A387" w14:textId="77777777" w:rsidR="00295A8F" w:rsidRPr="000121F2" w:rsidRDefault="00295A8F" w:rsidP="00295A8F">
      <w:pPr>
        <w:pStyle w:val="ListParagraph"/>
        <w:rPr>
          <w:sz w:val="20"/>
        </w:rPr>
      </w:pPr>
    </w:p>
    <w:p w14:paraId="78F5931B" w14:textId="77777777" w:rsidR="006F0CC0" w:rsidRPr="00D46708" w:rsidRDefault="006F0CC0">
      <w:pPr>
        <w:rPr>
          <w:sz w:val="16"/>
          <w:szCs w:val="16"/>
        </w:rPr>
      </w:pPr>
    </w:p>
    <w:p w14:paraId="695E79C8" w14:textId="644C58F9" w:rsidR="006F0CC0" w:rsidRDefault="00527CCA" w:rsidP="00527CCA">
      <w:pPr>
        <w:pStyle w:val="ListParagraph"/>
        <w:numPr>
          <w:ilvl w:val="0"/>
          <w:numId w:val="4"/>
        </w:numPr>
        <w:rPr>
          <w:sz w:val="20"/>
        </w:rPr>
      </w:pPr>
      <w:r>
        <w:rPr>
          <w:sz w:val="20"/>
        </w:rPr>
        <w:t>Grade Level modifications:</w:t>
      </w:r>
    </w:p>
    <w:tbl>
      <w:tblPr>
        <w:tblStyle w:val="TableGrid"/>
        <w:tblW w:w="0" w:type="auto"/>
        <w:tblInd w:w="720" w:type="dxa"/>
        <w:tblLook w:val="04A0" w:firstRow="1" w:lastRow="0" w:firstColumn="1" w:lastColumn="0" w:noHBand="0" w:noVBand="1"/>
      </w:tblPr>
      <w:tblGrid>
        <w:gridCol w:w="3244"/>
        <w:gridCol w:w="6826"/>
      </w:tblGrid>
      <w:tr w:rsidR="00527CCA" w14:paraId="61485674" w14:textId="77777777" w:rsidTr="00527CCA">
        <w:tc>
          <w:tcPr>
            <w:tcW w:w="3438" w:type="dxa"/>
          </w:tcPr>
          <w:p w14:paraId="35F909A0" w14:textId="3A5E1115" w:rsidR="00527CCA" w:rsidRPr="00527CCA" w:rsidRDefault="00654796" w:rsidP="00527CCA">
            <w:pPr>
              <w:pStyle w:val="ListParagraph"/>
              <w:ind w:left="0"/>
              <w:rPr>
                <w:sz w:val="18"/>
                <w:szCs w:val="18"/>
              </w:rPr>
            </w:pPr>
            <w:r>
              <w:rPr>
                <w:sz w:val="18"/>
                <w:szCs w:val="18"/>
              </w:rPr>
              <w:t>6</w:t>
            </w:r>
            <w:r w:rsidRPr="00654796">
              <w:rPr>
                <w:sz w:val="18"/>
                <w:szCs w:val="18"/>
                <w:vertAlign w:val="superscript"/>
              </w:rPr>
              <w:t>th</w:t>
            </w:r>
            <w:r>
              <w:rPr>
                <w:sz w:val="18"/>
                <w:szCs w:val="18"/>
              </w:rPr>
              <w:t xml:space="preserve"> grade </w:t>
            </w:r>
          </w:p>
        </w:tc>
        <w:tc>
          <w:tcPr>
            <w:tcW w:w="6858" w:type="dxa"/>
          </w:tcPr>
          <w:p w14:paraId="10B9D5E5" w14:textId="61A8029D" w:rsidR="00654796" w:rsidRDefault="00654796" w:rsidP="00527CCA">
            <w:pPr>
              <w:pStyle w:val="ListParagraph"/>
              <w:ind w:left="0"/>
              <w:rPr>
                <w:sz w:val="20"/>
              </w:rPr>
            </w:pPr>
            <w:r>
              <w:rPr>
                <w:sz w:val="20"/>
              </w:rPr>
              <w:t xml:space="preserve">There is a fill in the blank guide, if this is used it would be best to play the video twice. The first time have the students watch the video and the second for them to fill in the information they might have missed. </w:t>
            </w:r>
          </w:p>
          <w:p w14:paraId="2AE66CFB" w14:textId="77777777" w:rsidR="00527CCA" w:rsidRDefault="001257BD" w:rsidP="00527CCA">
            <w:pPr>
              <w:pStyle w:val="ListParagraph"/>
              <w:ind w:left="0"/>
              <w:rPr>
                <w:sz w:val="20"/>
              </w:rPr>
            </w:pPr>
            <w:hyperlink r:id="rId10" w:history="1">
              <w:r w:rsidR="00654796" w:rsidRPr="00600180">
                <w:rPr>
                  <w:rStyle w:val="Hyperlink"/>
                  <w:sz w:val="20"/>
                </w:rPr>
                <w:t>https://www.youtube.com/watch?v=5DTrENdWvvM</w:t>
              </w:r>
            </w:hyperlink>
            <w:r w:rsidR="00654796">
              <w:rPr>
                <w:sz w:val="20"/>
              </w:rPr>
              <w:t xml:space="preserve"> </w:t>
            </w:r>
          </w:p>
          <w:p w14:paraId="2EB541BF" w14:textId="77777777" w:rsidR="00654796" w:rsidRDefault="00654796" w:rsidP="00527CCA">
            <w:pPr>
              <w:pStyle w:val="ListParagraph"/>
              <w:ind w:left="0"/>
              <w:rPr>
                <w:sz w:val="20"/>
              </w:rPr>
            </w:pPr>
            <w:r>
              <w:rPr>
                <w:sz w:val="20"/>
              </w:rPr>
              <w:t>Since this video is the hook to the lesson it is best to hand out the note taking guide prior to watching the video.</w:t>
            </w:r>
          </w:p>
          <w:p w14:paraId="7D9F77A0" w14:textId="77777777" w:rsidR="006D3DC2" w:rsidRDefault="006D3DC2" w:rsidP="00527CCA">
            <w:pPr>
              <w:pStyle w:val="ListParagraph"/>
              <w:ind w:left="0"/>
              <w:rPr>
                <w:sz w:val="20"/>
              </w:rPr>
            </w:pPr>
          </w:p>
          <w:p w14:paraId="59DAC2B8" w14:textId="74158FEA" w:rsidR="00634EC7" w:rsidRDefault="00BD477E" w:rsidP="00527CCA">
            <w:pPr>
              <w:pStyle w:val="ListParagraph"/>
              <w:ind w:left="0"/>
              <w:rPr>
                <w:sz w:val="20"/>
              </w:rPr>
            </w:pPr>
            <w:r>
              <w:rPr>
                <w:sz w:val="20"/>
              </w:rPr>
              <w:lastRenderedPageBreak/>
              <w:t xml:space="preserve">The second activity in this lesson is to have students cut out size comparisons of microbes. </w:t>
            </w:r>
            <w:r w:rsidR="00FB20D5">
              <w:rPr>
                <w:sz w:val="20"/>
              </w:rPr>
              <w:t>Taken from e-Bug (</w:t>
            </w:r>
            <w:hyperlink r:id="rId11" w:history="1">
              <w:r w:rsidR="00FB20D5" w:rsidRPr="00987ADA">
                <w:rPr>
                  <w:rStyle w:val="Hyperlink"/>
                  <w:sz w:val="20"/>
                </w:rPr>
                <w:t>http://www.e-bug.eu/junior_pack.aspx?cc=eng&amp;ss=2&amp;t=Introduction%20to%20Microbes</w:t>
              </w:r>
            </w:hyperlink>
            <w:r w:rsidR="00FB20D5">
              <w:rPr>
                <w:sz w:val="20"/>
              </w:rPr>
              <w:t>)</w:t>
            </w:r>
          </w:p>
          <w:p w14:paraId="2DF313B8" w14:textId="6C7EDC6A" w:rsidR="00FB20D5" w:rsidRDefault="00FB20D5" w:rsidP="00527CCA">
            <w:pPr>
              <w:pStyle w:val="ListParagraph"/>
              <w:ind w:left="0"/>
              <w:rPr>
                <w:sz w:val="20"/>
              </w:rPr>
            </w:pPr>
          </w:p>
        </w:tc>
      </w:tr>
      <w:tr w:rsidR="00702A7F" w14:paraId="2E6D246E" w14:textId="77777777" w:rsidTr="00527CCA">
        <w:tc>
          <w:tcPr>
            <w:tcW w:w="3438" w:type="dxa"/>
          </w:tcPr>
          <w:p w14:paraId="4C344D6D" w14:textId="0CBB9DB4" w:rsidR="00702A7F" w:rsidRDefault="00702A7F" w:rsidP="00527CCA">
            <w:pPr>
              <w:pStyle w:val="ListParagraph"/>
              <w:ind w:left="0"/>
              <w:rPr>
                <w:sz w:val="18"/>
                <w:szCs w:val="18"/>
              </w:rPr>
            </w:pPr>
            <w:r>
              <w:rPr>
                <w:sz w:val="18"/>
                <w:szCs w:val="18"/>
              </w:rPr>
              <w:lastRenderedPageBreak/>
              <w:t>7</w:t>
            </w:r>
            <w:r w:rsidRPr="00702A7F">
              <w:rPr>
                <w:sz w:val="18"/>
                <w:szCs w:val="18"/>
                <w:vertAlign w:val="superscript"/>
              </w:rPr>
              <w:t>th</w:t>
            </w:r>
            <w:r>
              <w:rPr>
                <w:sz w:val="18"/>
                <w:szCs w:val="18"/>
              </w:rPr>
              <w:t xml:space="preserve"> grade </w:t>
            </w:r>
          </w:p>
        </w:tc>
        <w:tc>
          <w:tcPr>
            <w:tcW w:w="6858" w:type="dxa"/>
          </w:tcPr>
          <w:p w14:paraId="18B3CA3E" w14:textId="77777777" w:rsidR="00702A7F" w:rsidRDefault="0073401E" w:rsidP="00527CCA">
            <w:pPr>
              <w:pStyle w:val="ListParagraph"/>
              <w:ind w:left="0"/>
              <w:rPr>
                <w:sz w:val="20"/>
              </w:rPr>
            </w:pPr>
            <w:r>
              <w:rPr>
                <w:sz w:val="20"/>
              </w:rPr>
              <w:t>Have your students examin</w:t>
            </w:r>
            <w:r w:rsidR="00B83CC9">
              <w:rPr>
                <w:sz w:val="20"/>
              </w:rPr>
              <w:t xml:space="preserve">e the properties of the microbe, including the size </w:t>
            </w:r>
            <w:r w:rsidR="0065319D">
              <w:rPr>
                <w:sz w:val="20"/>
              </w:rPr>
              <w:t xml:space="preserve">and what causes the microbe to be beneficial or pathogenic. </w:t>
            </w:r>
          </w:p>
          <w:p w14:paraId="0D8B273E" w14:textId="36AFFE19" w:rsidR="00BB56AC" w:rsidRDefault="00BB56AC" w:rsidP="00527CCA">
            <w:pPr>
              <w:pStyle w:val="ListParagraph"/>
              <w:ind w:left="0"/>
              <w:rPr>
                <w:sz w:val="20"/>
              </w:rPr>
            </w:pPr>
          </w:p>
        </w:tc>
      </w:tr>
      <w:tr w:rsidR="0065319D" w14:paraId="3408512A" w14:textId="77777777" w:rsidTr="00527CCA">
        <w:tc>
          <w:tcPr>
            <w:tcW w:w="3438" w:type="dxa"/>
          </w:tcPr>
          <w:p w14:paraId="6B716182" w14:textId="1AF22F86" w:rsidR="0065319D" w:rsidRDefault="0065319D" w:rsidP="00527CCA">
            <w:pPr>
              <w:pStyle w:val="ListParagraph"/>
              <w:ind w:left="0"/>
              <w:rPr>
                <w:sz w:val="18"/>
                <w:szCs w:val="18"/>
              </w:rPr>
            </w:pPr>
            <w:r>
              <w:rPr>
                <w:sz w:val="18"/>
                <w:szCs w:val="18"/>
              </w:rPr>
              <w:t>8</w:t>
            </w:r>
            <w:r w:rsidRPr="0065319D">
              <w:rPr>
                <w:sz w:val="18"/>
                <w:szCs w:val="18"/>
                <w:vertAlign w:val="superscript"/>
              </w:rPr>
              <w:t>th</w:t>
            </w:r>
            <w:r>
              <w:rPr>
                <w:sz w:val="18"/>
                <w:szCs w:val="18"/>
              </w:rPr>
              <w:t xml:space="preserve"> grade </w:t>
            </w:r>
          </w:p>
        </w:tc>
        <w:tc>
          <w:tcPr>
            <w:tcW w:w="6858" w:type="dxa"/>
          </w:tcPr>
          <w:p w14:paraId="1D148145" w14:textId="77777777" w:rsidR="0065319D" w:rsidRDefault="0065319D" w:rsidP="00527CCA">
            <w:pPr>
              <w:pStyle w:val="ListParagraph"/>
              <w:ind w:left="0"/>
              <w:rPr>
                <w:sz w:val="20"/>
              </w:rPr>
            </w:pPr>
            <w:r>
              <w:rPr>
                <w:sz w:val="20"/>
              </w:rPr>
              <w:t xml:space="preserve">Have the students create posters on the information </w:t>
            </w:r>
            <w:r w:rsidR="00BB56AC">
              <w:rPr>
                <w:sz w:val="20"/>
              </w:rPr>
              <w:t>and present it to the class.</w:t>
            </w:r>
          </w:p>
          <w:p w14:paraId="77B69F40" w14:textId="5BD5330E" w:rsidR="00BB56AC" w:rsidRDefault="00BB56AC" w:rsidP="00527CCA">
            <w:pPr>
              <w:pStyle w:val="ListParagraph"/>
              <w:ind w:left="0"/>
              <w:rPr>
                <w:sz w:val="20"/>
              </w:rPr>
            </w:pPr>
          </w:p>
        </w:tc>
      </w:tr>
    </w:tbl>
    <w:p w14:paraId="5FFE261E" w14:textId="791FDCE8" w:rsidR="00527CCA" w:rsidRDefault="00527CCA" w:rsidP="005E7C77">
      <w:pPr>
        <w:rPr>
          <w:sz w:val="20"/>
        </w:rPr>
      </w:pPr>
    </w:p>
    <w:p w14:paraId="566AADB6" w14:textId="2BBBD5BF" w:rsidR="005E7C77" w:rsidRDefault="005E7C77" w:rsidP="005E7C77">
      <w:pPr>
        <w:pStyle w:val="ListParagraph"/>
        <w:numPr>
          <w:ilvl w:val="0"/>
          <w:numId w:val="4"/>
        </w:numPr>
        <w:rPr>
          <w:sz w:val="20"/>
        </w:rPr>
      </w:pPr>
      <w:r>
        <w:rPr>
          <w:sz w:val="20"/>
        </w:rPr>
        <w:t>References:</w:t>
      </w:r>
    </w:p>
    <w:p w14:paraId="6003CB8A" w14:textId="25CF049C" w:rsidR="005E7C77" w:rsidRDefault="005E7C77" w:rsidP="005E7C77">
      <w:pPr>
        <w:pStyle w:val="ListParagraph"/>
        <w:numPr>
          <w:ilvl w:val="1"/>
          <w:numId w:val="4"/>
        </w:numPr>
        <w:rPr>
          <w:sz w:val="20"/>
        </w:rPr>
      </w:pPr>
      <w:r w:rsidRPr="005E7C77">
        <w:rPr>
          <w:color w:val="000000"/>
          <w:sz w:val="20"/>
        </w:rPr>
        <w:t xml:space="preserve">Coil, D. (2017, February 09). Microbial Myths: common misconceptions about microbes (with some extra focus on those in the built environment). Retrieved from </w:t>
      </w:r>
      <w:hyperlink r:id="rId12" w:history="1">
        <w:r w:rsidRPr="005E7C77">
          <w:rPr>
            <w:rStyle w:val="Hyperlink"/>
            <w:color w:val="1155CC"/>
            <w:sz w:val="20"/>
          </w:rPr>
          <w:t>https://www.microbe.net/simple-guides/microbial-myths-common-misconceptions-about-microbes-in-the-built-environment/</w:t>
        </w:r>
      </w:hyperlink>
    </w:p>
    <w:p w14:paraId="11F08B13" w14:textId="38155135" w:rsidR="00FA0D55" w:rsidRDefault="00FA0D55">
      <w:pPr>
        <w:rPr>
          <w:sz w:val="20"/>
        </w:rPr>
      </w:pPr>
      <w:r>
        <w:rPr>
          <w:sz w:val="20"/>
        </w:rPr>
        <w:br w:type="page"/>
      </w:r>
      <w:bookmarkStart w:id="0" w:name="_GoBack"/>
      <w:bookmarkEnd w:id="0"/>
    </w:p>
    <w:p w14:paraId="24D92FB4" w14:textId="14E1FC41" w:rsidR="0039773E" w:rsidRDefault="00FA0D55" w:rsidP="00FA0D55">
      <w:pPr>
        <w:jc w:val="center"/>
        <w:rPr>
          <w:sz w:val="40"/>
          <w:szCs w:val="40"/>
        </w:rPr>
      </w:pPr>
      <w:r>
        <w:rPr>
          <w:sz w:val="40"/>
          <w:szCs w:val="40"/>
        </w:rPr>
        <w:lastRenderedPageBreak/>
        <w:t>Video Note Taking Guide</w:t>
      </w:r>
    </w:p>
    <w:p w14:paraId="0221D4D9" w14:textId="2209FCC3" w:rsidR="00C0029D" w:rsidRDefault="00C0029D" w:rsidP="00654796">
      <w:pPr>
        <w:pStyle w:val="ListParagraph"/>
        <w:numPr>
          <w:ilvl w:val="0"/>
          <w:numId w:val="6"/>
        </w:numPr>
        <w:tabs>
          <w:tab w:val="left" w:pos="540"/>
        </w:tabs>
        <w:rPr>
          <w:sz w:val="32"/>
          <w:szCs w:val="32"/>
        </w:rPr>
      </w:pPr>
      <w:bookmarkStart w:id="1" w:name="_Hlk497567167"/>
      <w:bookmarkStart w:id="2" w:name="_Hlk497569245"/>
      <w:r>
        <w:rPr>
          <w:sz w:val="32"/>
          <w:szCs w:val="32"/>
        </w:rPr>
        <w:t xml:space="preserve">There are </w:t>
      </w:r>
      <w:r>
        <w:rPr>
          <w:sz w:val="32"/>
          <w:szCs w:val="32"/>
        </w:rPr>
        <w:softHyphen/>
      </w:r>
      <w:r>
        <w:rPr>
          <w:sz w:val="32"/>
          <w:szCs w:val="32"/>
        </w:rPr>
        <w:softHyphen/>
      </w:r>
      <w:r>
        <w:rPr>
          <w:sz w:val="32"/>
          <w:szCs w:val="32"/>
        </w:rPr>
        <w:softHyphen/>
        <w:t>_____  ________ more cells from microorganisms in or on the human body than human cells.</w:t>
      </w:r>
    </w:p>
    <w:p w14:paraId="6FC509C0" w14:textId="32A6E981" w:rsidR="00FA0D55" w:rsidRDefault="00654796" w:rsidP="00654796">
      <w:pPr>
        <w:pStyle w:val="ListParagraph"/>
        <w:numPr>
          <w:ilvl w:val="0"/>
          <w:numId w:val="6"/>
        </w:numPr>
        <w:tabs>
          <w:tab w:val="left" w:pos="540"/>
        </w:tabs>
        <w:rPr>
          <w:sz w:val="32"/>
          <w:szCs w:val="32"/>
        </w:rPr>
      </w:pPr>
      <w:r>
        <w:rPr>
          <w:sz w:val="32"/>
          <w:szCs w:val="32"/>
        </w:rPr>
        <w:t xml:space="preserve"> </w:t>
      </w:r>
      <w:bookmarkEnd w:id="1"/>
      <w:r w:rsidR="00C0029D">
        <w:rPr>
          <w:sz w:val="32"/>
          <w:szCs w:val="32"/>
        </w:rPr>
        <w:t xml:space="preserve">Without </w:t>
      </w:r>
      <w:r w:rsidR="00C0029D">
        <w:rPr>
          <w:sz w:val="32"/>
          <w:szCs w:val="32"/>
        </w:rPr>
        <w:softHyphen/>
      </w:r>
      <w:r w:rsidR="00C0029D">
        <w:rPr>
          <w:sz w:val="32"/>
          <w:szCs w:val="32"/>
        </w:rPr>
        <w:softHyphen/>
        <w:t xml:space="preserve">________  ___________ the human body doesn’t seem to do as well, humans don’t seem to be as </w:t>
      </w:r>
      <w:r w:rsidR="00C0029D" w:rsidRPr="0005001D">
        <w:rPr>
          <w:sz w:val="32"/>
          <w:szCs w:val="32"/>
          <w:u w:val="single"/>
        </w:rPr>
        <w:t xml:space="preserve">__________ </w:t>
      </w:r>
      <w:r w:rsidR="00C0029D">
        <w:rPr>
          <w:sz w:val="32"/>
          <w:szCs w:val="32"/>
        </w:rPr>
        <w:t xml:space="preserve">and might get sick </w:t>
      </w:r>
      <w:r w:rsidR="00C0029D" w:rsidRPr="0005001D">
        <w:rPr>
          <w:sz w:val="32"/>
          <w:szCs w:val="32"/>
          <w:u w:val="single"/>
        </w:rPr>
        <w:t xml:space="preserve">_______ </w:t>
      </w:r>
      <w:r w:rsidR="00C0029D">
        <w:rPr>
          <w:sz w:val="32"/>
          <w:szCs w:val="32"/>
        </w:rPr>
        <w:t>often.</w:t>
      </w:r>
    </w:p>
    <w:p w14:paraId="4858C817" w14:textId="17161CF4" w:rsidR="00C0029D" w:rsidRDefault="005319D6" w:rsidP="00654796">
      <w:pPr>
        <w:pStyle w:val="ListParagraph"/>
        <w:numPr>
          <w:ilvl w:val="0"/>
          <w:numId w:val="6"/>
        </w:numPr>
        <w:tabs>
          <w:tab w:val="left" w:pos="540"/>
        </w:tabs>
        <w:rPr>
          <w:sz w:val="32"/>
          <w:szCs w:val="32"/>
        </w:rPr>
      </w:pPr>
      <w:r>
        <w:rPr>
          <w:sz w:val="32"/>
          <w:szCs w:val="32"/>
        </w:rPr>
        <w:t>Our microbiome begins</w:t>
      </w:r>
      <w:r w:rsidR="00C0029D">
        <w:rPr>
          <w:sz w:val="32"/>
          <w:szCs w:val="32"/>
        </w:rPr>
        <w:t xml:space="preserve"> with our </w:t>
      </w:r>
      <w:r w:rsidR="00C0029D">
        <w:rPr>
          <w:sz w:val="32"/>
          <w:szCs w:val="32"/>
        </w:rPr>
        <w:softHyphen/>
      </w:r>
      <w:r w:rsidR="00C0029D">
        <w:rPr>
          <w:sz w:val="32"/>
          <w:szCs w:val="32"/>
        </w:rPr>
        <w:softHyphen/>
      </w:r>
      <w:r w:rsidR="00C0029D">
        <w:rPr>
          <w:sz w:val="32"/>
          <w:szCs w:val="32"/>
        </w:rPr>
        <w:softHyphen/>
        <w:t>_____________.</w:t>
      </w:r>
    </w:p>
    <w:p w14:paraId="71E1496A" w14:textId="3C41E097" w:rsidR="00C0029D" w:rsidRDefault="00C0029D" w:rsidP="00654796">
      <w:pPr>
        <w:pStyle w:val="ListParagraph"/>
        <w:numPr>
          <w:ilvl w:val="0"/>
          <w:numId w:val="6"/>
        </w:numPr>
        <w:tabs>
          <w:tab w:val="left" w:pos="540"/>
        </w:tabs>
        <w:rPr>
          <w:sz w:val="32"/>
          <w:szCs w:val="32"/>
        </w:rPr>
      </w:pPr>
      <w:r>
        <w:rPr>
          <w:sz w:val="32"/>
          <w:szCs w:val="32"/>
        </w:rPr>
        <w:t>An individual’s microbiome can be compared to a _______________.</w:t>
      </w:r>
    </w:p>
    <w:p w14:paraId="5FEA2928" w14:textId="356DBF52" w:rsidR="001B696E" w:rsidRDefault="00C0029D" w:rsidP="00ED1558">
      <w:pPr>
        <w:pStyle w:val="ListParagraph"/>
        <w:numPr>
          <w:ilvl w:val="0"/>
          <w:numId w:val="6"/>
        </w:numPr>
        <w:tabs>
          <w:tab w:val="left" w:pos="540"/>
        </w:tabs>
        <w:rPr>
          <w:sz w:val="32"/>
          <w:szCs w:val="32"/>
        </w:rPr>
      </w:pPr>
      <w:r w:rsidRPr="001B696E">
        <w:rPr>
          <w:sz w:val="32"/>
          <w:szCs w:val="32"/>
        </w:rPr>
        <w:t>Our microbiome might be as</w:t>
      </w:r>
      <w:r w:rsidR="001B696E" w:rsidRPr="001B696E">
        <w:rPr>
          <w:sz w:val="32"/>
          <w:szCs w:val="32"/>
        </w:rPr>
        <w:t>sisting our</w:t>
      </w:r>
      <w:r w:rsidR="001B696E">
        <w:rPr>
          <w:sz w:val="32"/>
          <w:szCs w:val="32"/>
        </w:rPr>
        <w:t xml:space="preserve"> </w:t>
      </w:r>
      <w:r w:rsidR="001B696E" w:rsidRPr="001B696E">
        <w:rPr>
          <w:sz w:val="32"/>
          <w:szCs w:val="32"/>
        </w:rPr>
        <w:t>____________</w:t>
      </w:r>
      <w:r w:rsidR="001B696E">
        <w:rPr>
          <w:sz w:val="32"/>
          <w:szCs w:val="32"/>
        </w:rPr>
        <w:t xml:space="preserve"> _</w:t>
      </w:r>
      <w:r w:rsidR="001B696E" w:rsidRPr="001B696E">
        <w:rPr>
          <w:sz w:val="32"/>
          <w:szCs w:val="32"/>
        </w:rPr>
        <w:t>____________</w:t>
      </w:r>
      <w:r w:rsidR="001B696E">
        <w:rPr>
          <w:sz w:val="32"/>
          <w:szCs w:val="32"/>
        </w:rPr>
        <w:t xml:space="preserve"> in being able to determine what microbes to </w:t>
      </w:r>
      <w:r w:rsidR="001B696E" w:rsidRPr="001B696E">
        <w:rPr>
          <w:sz w:val="32"/>
          <w:szCs w:val="32"/>
          <w:u w:val="single"/>
        </w:rPr>
        <w:t>_________</w:t>
      </w:r>
      <w:r w:rsidR="001B696E">
        <w:rPr>
          <w:sz w:val="32"/>
          <w:szCs w:val="32"/>
        </w:rPr>
        <w:t xml:space="preserve"> off and things that aren’t a ___________. </w:t>
      </w:r>
    </w:p>
    <w:p w14:paraId="4E518E58" w14:textId="17DBD83F" w:rsidR="001B696E" w:rsidRDefault="001B696E" w:rsidP="00ED1558">
      <w:pPr>
        <w:pStyle w:val="ListParagraph"/>
        <w:numPr>
          <w:ilvl w:val="0"/>
          <w:numId w:val="6"/>
        </w:numPr>
        <w:tabs>
          <w:tab w:val="left" w:pos="540"/>
        </w:tabs>
        <w:rPr>
          <w:sz w:val="32"/>
          <w:szCs w:val="32"/>
        </w:rPr>
      </w:pPr>
      <w:r>
        <w:rPr>
          <w:sz w:val="32"/>
          <w:szCs w:val="32"/>
        </w:rPr>
        <w:t>As adults _________ act as the first line of defense against _________ that try to infect our bodies.</w:t>
      </w:r>
    </w:p>
    <w:p w14:paraId="68039DDC" w14:textId="6F03FC58" w:rsidR="001B696E" w:rsidRDefault="005319D6" w:rsidP="00ED1558">
      <w:pPr>
        <w:pStyle w:val="ListParagraph"/>
        <w:numPr>
          <w:ilvl w:val="0"/>
          <w:numId w:val="6"/>
        </w:numPr>
        <w:tabs>
          <w:tab w:val="left" w:pos="540"/>
        </w:tabs>
        <w:rPr>
          <w:sz w:val="32"/>
          <w:szCs w:val="32"/>
        </w:rPr>
      </w:pPr>
      <w:r>
        <w:rPr>
          <w:sz w:val="32"/>
          <w:szCs w:val="32"/>
        </w:rPr>
        <w:t>Microbes in t</w:t>
      </w:r>
      <w:r w:rsidR="001B696E">
        <w:rPr>
          <w:sz w:val="32"/>
          <w:szCs w:val="32"/>
        </w:rPr>
        <w:t>he human body vary depending on where they live:</w:t>
      </w:r>
    </w:p>
    <w:p w14:paraId="5D0FBF45" w14:textId="01CFC043" w:rsidR="00C21C4D" w:rsidRDefault="00C21C4D" w:rsidP="00C21C4D">
      <w:pPr>
        <w:pStyle w:val="ListParagraph"/>
        <w:numPr>
          <w:ilvl w:val="1"/>
          <w:numId w:val="6"/>
        </w:numPr>
        <w:tabs>
          <w:tab w:val="left" w:pos="540"/>
        </w:tabs>
        <w:rPr>
          <w:sz w:val="32"/>
          <w:szCs w:val="32"/>
        </w:rPr>
      </w:pPr>
      <w:r>
        <w:rPr>
          <w:sz w:val="32"/>
          <w:szCs w:val="32"/>
        </w:rPr>
        <w:t xml:space="preserve">Wet places – </w:t>
      </w:r>
    </w:p>
    <w:p w14:paraId="1445C6CA" w14:textId="7948D512" w:rsidR="00C21C4D" w:rsidRDefault="00C21C4D" w:rsidP="00C21C4D">
      <w:pPr>
        <w:pStyle w:val="ListParagraph"/>
        <w:numPr>
          <w:ilvl w:val="1"/>
          <w:numId w:val="6"/>
        </w:numPr>
        <w:tabs>
          <w:tab w:val="left" w:pos="540"/>
        </w:tabs>
        <w:rPr>
          <w:sz w:val="32"/>
          <w:szCs w:val="32"/>
        </w:rPr>
      </w:pPr>
      <w:r>
        <w:rPr>
          <w:sz w:val="32"/>
          <w:szCs w:val="32"/>
        </w:rPr>
        <w:t xml:space="preserve">Oily places – </w:t>
      </w:r>
    </w:p>
    <w:p w14:paraId="172D013F" w14:textId="71583AEC" w:rsidR="00C21C4D" w:rsidRPr="00C21C4D" w:rsidRDefault="00C21C4D" w:rsidP="00C21C4D">
      <w:pPr>
        <w:pStyle w:val="ListParagraph"/>
        <w:numPr>
          <w:ilvl w:val="1"/>
          <w:numId w:val="6"/>
        </w:numPr>
        <w:tabs>
          <w:tab w:val="left" w:pos="540"/>
        </w:tabs>
        <w:rPr>
          <w:sz w:val="32"/>
          <w:szCs w:val="32"/>
        </w:rPr>
      </w:pPr>
      <w:r>
        <w:rPr>
          <w:sz w:val="32"/>
          <w:szCs w:val="32"/>
        </w:rPr>
        <w:t xml:space="preserve">Dry places – </w:t>
      </w:r>
    </w:p>
    <w:p w14:paraId="4485234A" w14:textId="5B153128" w:rsidR="001B696E" w:rsidRDefault="001B696E" w:rsidP="00ED1558">
      <w:pPr>
        <w:pStyle w:val="ListParagraph"/>
        <w:numPr>
          <w:ilvl w:val="0"/>
          <w:numId w:val="6"/>
        </w:numPr>
        <w:tabs>
          <w:tab w:val="left" w:pos="540"/>
        </w:tabs>
        <w:rPr>
          <w:sz w:val="32"/>
          <w:szCs w:val="32"/>
        </w:rPr>
      </w:pPr>
      <w:r>
        <w:rPr>
          <w:sz w:val="32"/>
          <w:szCs w:val="32"/>
        </w:rPr>
        <w:t xml:space="preserve">The ___________ and most ______________ microbial habitat is the gut. It seems to be the most </w:t>
      </w:r>
      <w:r w:rsidR="00C21C4D" w:rsidRPr="00C21C4D">
        <w:rPr>
          <w:sz w:val="32"/>
          <w:szCs w:val="32"/>
          <w:u w:val="single"/>
        </w:rPr>
        <w:t>__________</w:t>
      </w:r>
      <w:r w:rsidR="00C21C4D">
        <w:rPr>
          <w:sz w:val="32"/>
          <w:szCs w:val="32"/>
        </w:rPr>
        <w:t xml:space="preserve"> and </w:t>
      </w:r>
      <w:r w:rsidR="00C21C4D" w:rsidRPr="00C21C4D">
        <w:rPr>
          <w:sz w:val="32"/>
          <w:szCs w:val="32"/>
          <w:u w:val="single"/>
        </w:rPr>
        <w:t>___________</w:t>
      </w:r>
      <w:r w:rsidR="00C21C4D">
        <w:rPr>
          <w:sz w:val="32"/>
          <w:szCs w:val="32"/>
        </w:rPr>
        <w:t>.</w:t>
      </w:r>
    </w:p>
    <w:p w14:paraId="570BC1D8" w14:textId="3A119935" w:rsidR="00C21C4D" w:rsidRDefault="00C21C4D" w:rsidP="00ED1558">
      <w:pPr>
        <w:pStyle w:val="ListParagraph"/>
        <w:numPr>
          <w:ilvl w:val="0"/>
          <w:numId w:val="6"/>
        </w:numPr>
        <w:tabs>
          <w:tab w:val="left" w:pos="540"/>
        </w:tabs>
        <w:rPr>
          <w:sz w:val="32"/>
          <w:szCs w:val="32"/>
        </w:rPr>
      </w:pPr>
      <w:r>
        <w:rPr>
          <w:sz w:val="32"/>
          <w:szCs w:val="32"/>
        </w:rPr>
        <w:t xml:space="preserve">Microbes seem to help regulate our _______________, how much _________ we burn and how much </w:t>
      </w:r>
      <w:r w:rsidRPr="00C21C4D">
        <w:rPr>
          <w:sz w:val="32"/>
          <w:szCs w:val="32"/>
          <w:u w:val="single"/>
        </w:rPr>
        <w:t>_______</w:t>
      </w:r>
      <w:r>
        <w:rPr>
          <w:sz w:val="32"/>
          <w:szCs w:val="32"/>
        </w:rPr>
        <w:t xml:space="preserve"> we store.</w:t>
      </w:r>
    </w:p>
    <w:p w14:paraId="45D5C76C" w14:textId="0D57E360" w:rsidR="00C21C4D" w:rsidRDefault="00C21C4D" w:rsidP="00C21C4D">
      <w:pPr>
        <w:pStyle w:val="ListParagraph"/>
        <w:numPr>
          <w:ilvl w:val="0"/>
          <w:numId w:val="6"/>
        </w:numPr>
        <w:tabs>
          <w:tab w:val="left" w:pos="720"/>
        </w:tabs>
        <w:ind w:hanging="540"/>
        <w:rPr>
          <w:sz w:val="32"/>
          <w:szCs w:val="32"/>
        </w:rPr>
      </w:pPr>
      <w:r>
        <w:rPr>
          <w:sz w:val="32"/>
          <w:szCs w:val="32"/>
        </w:rPr>
        <w:t xml:space="preserve">Scientists think one reason a lot of ____________ are increasing is because we have </w:t>
      </w:r>
      <w:r w:rsidRPr="005B619B">
        <w:rPr>
          <w:sz w:val="32"/>
          <w:szCs w:val="32"/>
          <w:u w:val="single"/>
        </w:rPr>
        <w:t>__________</w:t>
      </w:r>
      <w:r>
        <w:rPr>
          <w:sz w:val="32"/>
          <w:szCs w:val="32"/>
        </w:rPr>
        <w:t xml:space="preserve"> key gut microbes.</w:t>
      </w:r>
    </w:p>
    <w:bookmarkEnd w:id="2"/>
    <w:p w14:paraId="3D45F273" w14:textId="31AA5B67" w:rsidR="00BD477E" w:rsidRDefault="00BD477E">
      <w:pPr>
        <w:rPr>
          <w:sz w:val="32"/>
          <w:szCs w:val="32"/>
        </w:rPr>
      </w:pPr>
      <w:r>
        <w:rPr>
          <w:sz w:val="32"/>
          <w:szCs w:val="32"/>
        </w:rPr>
        <w:br w:type="page"/>
      </w:r>
    </w:p>
    <w:p w14:paraId="6F8157CE" w14:textId="64BD846E" w:rsidR="00DF42AA" w:rsidRDefault="00BD477E" w:rsidP="005319D6">
      <w:pPr>
        <w:rPr>
          <w:sz w:val="32"/>
          <w:szCs w:val="32"/>
        </w:rPr>
      </w:pPr>
      <w:r>
        <w:rPr>
          <w:sz w:val="32"/>
          <w:szCs w:val="32"/>
        </w:rPr>
        <w:lastRenderedPageBreak/>
        <w:t>If humans are as big as Europe</w:t>
      </w:r>
    </w:p>
    <w:p w14:paraId="558E6B4B" w14:textId="53B6F556" w:rsidR="00BD477E" w:rsidRDefault="00BD477E" w:rsidP="005319D6">
      <w:pPr>
        <w:rPr>
          <w:sz w:val="32"/>
          <w:szCs w:val="32"/>
        </w:rPr>
      </w:pPr>
    </w:p>
    <w:p w14:paraId="2CEEBCF5" w14:textId="5DFC90CE" w:rsidR="00BD477E" w:rsidRDefault="00BD477E" w:rsidP="005319D6">
      <w:pPr>
        <w:rPr>
          <w:sz w:val="32"/>
          <w:szCs w:val="32"/>
        </w:rPr>
      </w:pPr>
      <w:r>
        <w:rPr>
          <w:noProof/>
          <w:sz w:val="32"/>
          <w:szCs w:val="32"/>
        </w:rPr>
        <w:drawing>
          <wp:inline distT="0" distB="0" distL="0" distR="0" wp14:anchorId="312DA6F8" wp14:editId="268FC297">
            <wp:extent cx="5695950" cy="386619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e.png"/>
                    <pic:cNvPicPr/>
                  </pic:nvPicPr>
                  <pic:blipFill>
                    <a:blip r:embed="rId13"/>
                    <a:stretch>
                      <a:fillRect/>
                    </a:stretch>
                  </pic:blipFill>
                  <pic:spPr>
                    <a:xfrm>
                      <a:off x="0" y="0"/>
                      <a:ext cx="5727435" cy="3887564"/>
                    </a:xfrm>
                    <a:prstGeom prst="rect">
                      <a:avLst/>
                    </a:prstGeom>
                  </pic:spPr>
                </pic:pic>
              </a:graphicData>
            </a:graphic>
          </wp:inline>
        </w:drawing>
      </w:r>
    </w:p>
    <w:p w14:paraId="3D4C09E0" w14:textId="511274D7" w:rsidR="00BD477E" w:rsidRDefault="00BD477E" w:rsidP="005319D6">
      <w:pPr>
        <w:rPr>
          <w:sz w:val="32"/>
          <w:szCs w:val="32"/>
        </w:rPr>
      </w:pPr>
    </w:p>
    <w:p w14:paraId="4C1937AB" w14:textId="7E79739C" w:rsidR="00BD477E" w:rsidRDefault="00BD477E" w:rsidP="005319D6">
      <w:pPr>
        <w:rPr>
          <w:sz w:val="32"/>
          <w:szCs w:val="32"/>
        </w:rPr>
      </w:pPr>
    </w:p>
    <w:p w14:paraId="3B2A5C1A" w14:textId="74A4D091" w:rsidR="001E7AEB" w:rsidRDefault="00BD477E" w:rsidP="005319D6">
      <w:pPr>
        <w:rPr>
          <w:sz w:val="32"/>
          <w:szCs w:val="32"/>
        </w:rPr>
      </w:pPr>
      <w:r>
        <w:rPr>
          <w:sz w:val="32"/>
          <w:szCs w:val="32"/>
        </w:rPr>
        <w:t xml:space="preserve">A fungus would </w:t>
      </w:r>
      <w:r w:rsidR="001E7AEB">
        <w:rPr>
          <w:sz w:val="32"/>
          <w:szCs w:val="32"/>
        </w:rPr>
        <w:t>be the size of a football field</w:t>
      </w:r>
    </w:p>
    <w:p w14:paraId="71E238F8" w14:textId="77777777" w:rsidR="001E7AEB" w:rsidRDefault="001E7AEB" w:rsidP="005319D6">
      <w:pPr>
        <w:rPr>
          <w:noProof/>
          <w:sz w:val="32"/>
          <w:szCs w:val="32"/>
        </w:rPr>
      </w:pPr>
    </w:p>
    <w:p w14:paraId="4B84C63E" w14:textId="1E02111F" w:rsidR="00BD477E" w:rsidRDefault="001E7AEB" w:rsidP="005319D6">
      <w:pPr>
        <w:rPr>
          <w:sz w:val="32"/>
          <w:szCs w:val="32"/>
        </w:rPr>
      </w:pPr>
      <w:r>
        <w:rPr>
          <w:noProof/>
          <w:sz w:val="32"/>
          <w:szCs w:val="32"/>
        </w:rPr>
        <w:drawing>
          <wp:inline distT="0" distB="0" distL="0" distR="0" wp14:anchorId="2D646F5D" wp14:editId="23981FA0">
            <wp:extent cx="1658238"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ball field.png"/>
                    <pic:cNvPicPr/>
                  </pic:nvPicPr>
                  <pic:blipFill>
                    <a:blip r:embed="rId14"/>
                    <a:stretch>
                      <a:fillRect/>
                    </a:stretch>
                  </pic:blipFill>
                  <pic:spPr>
                    <a:xfrm>
                      <a:off x="0" y="0"/>
                      <a:ext cx="1661416" cy="801634"/>
                    </a:xfrm>
                    <a:prstGeom prst="rect">
                      <a:avLst/>
                    </a:prstGeom>
                  </pic:spPr>
                </pic:pic>
              </a:graphicData>
            </a:graphic>
          </wp:inline>
        </w:drawing>
      </w:r>
      <w:r>
        <w:rPr>
          <w:sz w:val="32"/>
          <w:szCs w:val="32"/>
        </w:rPr>
        <w:br w:type="textWrapping" w:clear="all"/>
      </w:r>
    </w:p>
    <w:p w14:paraId="50579D7D" w14:textId="0F2832B1" w:rsidR="001E7AEB" w:rsidRDefault="001E7AEB" w:rsidP="005319D6">
      <w:pPr>
        <w:rPr>
          <w:sz w:val="32"/>
          <w:szCs w:val="32"/>
        </w:rPr>
      </w:pPr>
      <w:r>
        <w:rPr>
          <w:sz w:val="32"/>
          <w:szCs w:val="32"/>
        </w:rPr>
        <w:t xml:space="preserve">A bacterium would be the size of a bus </w:t>
      </w:r>
    </w:p>
    <w:p w14:paraId="142D6F78" w14:textId="2E1A06CB" w:rsidR="001E7AEB" w:rsidRDefault="001E7AEB" w:rsidP="005319D6">
      <w:pPr>
        <w:rPr>
          <w:sz w:val="32"/>
          <w:szCs w:val="32"/>
        </w:rPr>
      </w:pPr>
    </w:p>
    <w:p w14:paraId="37835610" w14:textId="4E0E0D73" w:rsidR="001E7AEB" w:rsidRDefault="001E7AEB" w:rsidP="005319D6">
      <w:pPr>
        <w:rPr>
          <w:sz w:val="32"/>
          <w:szCs w:val="32"/>
        </w:rPr>
      </w:pPr>
      <w:r>
        <w:rPr>
          <w:noProof/>
          <w:sz w:val="32"/>
          <w:szCs w:val="32"/>
        </w:rPr>
        <w:drawing>
          <wp:inline distT="0" distB="0" distL="0" distR="0" wp14:anchorId="573A3DA4" wp14:editId="7611E139">
            <wp:extent cx="1000125" cy="749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jpg"/>
                    <pic:cNvPicPr/>
                  </pic:nvPicPr>
                  <pic:blipFill>
                    <a:blip r:embed="rId15"/>
                    <a:stretch>
                      <a:fillRect/>
                    </a:stretch>
                  </pic:blipFill>
                  <pic:spPr>
                    <a:xfrm>
                      <a:off x="0" y="0"/>
                      <a:ext cx="1018644" cy="763000"/>
                    </a:xfrm>
                    <a:prstGeom prst="rect">
                      <a:avLst/>
                    </a:prstGeom>
                  </pic:spPr>
                </pic:pic>
              </a:graphicData>
            </a:graphic>
          </wp:inline>
        </w:drawing>
      </w:r>
    </w:p>
    <w:p w14:paraId="0C26DDAE" w14:textId="4A131B13" w:rsidR="006E3094" w:rsidRDefault="006E3094" w:rsidP="005319D6">
      <w:pPr>
        <w:rPr>
          <w:sz w:val="32"/>
          <w:szCs w:val="32"/>
        </w:rPr>
      </w:pPr>
    </w:p>
    <w:p w14:paraId="0FC540A3" w14:textId="1C6D7331" w:rsidR="00695DE5" w:rsidRDefault="00695DE5">
      <w:pPr>
        <w:rPr>
          <w:sz w:val="32"/>
          <w:szCs w:val="32"/>
        </w:rPr>
      </w:pPr>
      <w:r>
        <w:rPr>
          <w:sz w:val="32"/>
          <w:szCs w:val="32"/>
        </w:rPr>
        <w:br w:type="page"/>
      </w:r>
    </w:p>
    <w:p w14:paraId="2DE8EC5A" w14:textId="6A38F387" w:rsidR="006E3094" w:rsidRDefault="00695DE5" w:rsidP="00695DE5">
      <w:pPr>
        <w:rPr>
          <w:sz w:val="32"/>
          <w:szCs w:val="32"/>
        </w:rPr>
      </w:pPr>
      <w:r>
        <w:rPr>
          <w:sz w:val="32"/>
          <w:szCs w:val="32"/>
        </w:rPr>
        <w:lastRenderedPageBreak/>
        <w:t>List of microbes:</w:t>
      </w:r>
    </w:p>
    <w:p w14:paraId="25E36A92" w14:textId="5B3321B3" w:rsidR="00695DE5" w:rsidRPr="00695DE5" w:rsidRDefault="00695DE5" w:rsidP="00695DE5">
      <w:pPr>
        <w:pStyle w:val="ListParagraph"/>
        <w:numPr>
          <w:ilvl w:val="0"/>
          <w:numId w:val="10"/>
        </w:numPr>
        <w:rPr>
          <w:sz w:val="32"/>
          <w:szCs w:val="32"/>
        </w:rPr>
      </w:pPr>
      <w:r>
        <w:rPr>
          <w:sz w:val="32"/>
          <w:szCs w:val="32"/>
        </w:rPr>
        <w:t xml:space="preserve">Pathogenic bacterium – </w:t>
      </w:r>
      <w:proofErr w:type="spellStart"/>
      <w:r>
        <w:rPr>
          <w:i/>
          <w:sz w:val="32"/>
          <w:szCs w:val="32"/>
        </w:rPr>
        <w:t>Bordatella</w:t>
      </w:r>
      <w:proofErr w:type="spellEnd"/>
      <w:r>
        <w:rPr>
          <w:i/>
          <w:sz w:val="32"/>
          <w:szCs w:val="32"/>
        </w:rPr>
        <w:t xml:space="preserve"> pertussis, Yersinia pestis, mycobacterium tuberculosis</w:t>
      </w:r>
    </w:p>
    <w:p w14:paraId="53A0C7FD" w14:textId="38B91AD7" w:rsidR="00695DE5" w:rsidRDefault="00695DE5" w:rsidP="00695DE5">
      <w:pPr>
        <w:pStyle w:val="ListParagraph"/>
        <w:numPr>
          <w:ilvl w:val="0"/>
          <w:numId w:val="10"/>
        </w:numPr>
        <w:rPr>
          <w:sz w:val="32"/>
          <w:szCs w:val="32"/>
        </w:rPr>
      </w:pPr>
      <w:r>
        <w:rPr>
          <w:sz w:val="32"/>
          <w:szCs w:val="32"/>
        </w:rPr>
        <w:t xml:space="preserve">Pathogenic Protozoan </w:t>
      </w:r>
      <w:r w:rsidR="00EF49B3">
        <w:rPr>
          <w:sz w:val="32"/>
          <w:szCs w:val="32"/>
        </w:rPr>
        <w:t>–</w:t>
      </w:r>
      <w:r>
        <w:rPr>
          <w:sz w:val="32"/>
          <w:szCs w:val="32"/>
        </w:rPr>
        <w:t xml:space="preserve"> </w:t>
      </w:r>
      <w:r w:rsidR="00EF49B3">
        <w:rPr>
          <w:i/>
          <w:sz w:val="32"/>
          <w:szCs w:val="32"/>
        </w:rPr>
        <w:t>Plasmodium falciparum</w:t>
      </w:r>
    </w:p>
    <w:p w14:paraId="30478213" w14:textId="4FCB962E" w:rsidR="00EF49B3" w:rsidRDefault="00EF49B3" w:rsidP="00695DE5">
      <w:pPr>
        <w:pStyle w:val="ListParagraph"/>
        <w:numPr>
          <w:ilvl w:val="0"/>
          <w:numId w:val="10"/>
        </w:numPr>
        <w:rPr>
          <w:sz w:val="32"/>
          <w:szCs w:val="32"/>
        </w:rPr>
      </w:pPr>
      <w:r>
        <w:rPr>
          <w:sz w:val="32"/>
          <w:szCs w:val="32"/>
        </w:rPr>
        <w:t xml:space="preserve">Pathogenic Fungus – </w:t>
      </w:r>
      <w:r>
        <w:rPr>
          <w:i/>
          <w:sz w:val="32"/>
          <w:szCs w:val="32"/>
        </w:rPr>
        <w:t>Trichophyton rubrum, Trichophyton mentagrophytes</w:t>
      </w:r>
    </w:p>
    <w:p w14:paraId="504D49D0" w14:textId="6587A0C4" w:rsidR="00EF49B3" w:rsidRPr="00A010FD" w:rsidRDefault="00EF49B3" w:rsidP="00695DE5">
      <w:pPr>
        <w:pStyle w:val="ListParagraph"/>
        <w:numPr>
          <w:ilvl w:val="0"/>
          <w:numId w:val="10"/>
        </w:numPr>
        <w:rPr>
          <w:sz w:val="32"/>
          <w:szCs w:val="32"/>
        </w:rPr>
      </w:pPr>
      <w:r>
        <w:rPr>
          <w:sz w:val="32"/>
          <w:szCs w:val="32"/>
        </w:rPr>
        <w:t xml:space="preserve">Probiotics – </w:t>
      </w:r>
      <w:r>
        <w:rPr>
          <w:i/>
          <w:sz w:val="32"/>
          <w:szCs w:val="32"/>
        </w:rPr>
        <w:t xml:space="preserve">Lactobacillus acidophilus, Lactobacillus </w:t>
      </w:r>
      <w:proofErr w:type="spellStart"/>
      <w:r>
        <w:rPr>
          <w:i/>
          <w:sz w:val="32"/>
          <w:szCs w:val="32"/>
        </w:rPr>
        <w:t>bulgarius</w:t>
      </w:r>
      <w:proofErr w:type="spellEnd"/>
      <w:r>
        <w:rPr>
          <w:i/>
          <w:sz w:val="32"/>
          <w:szCs w:val="32"/>
        </w:rPr>
        <w:t xml:space="preserve">, Lactobacillus </w:t>
      </w:r>
      <w:proofErr w:type="spellStart"/>
      <w:r>
        <w:rPr>
          <w:i/>
          <w:sz w:val="32"/>
          <w:szCs w:val="32"/>
        </w:rPr>
        <w:t>reuteri</w:t>
      </w:r>
      <w:proofErr w:type="spellEnd"/>
      <w:r>
        <w:rPr>
          <w:i/>
          <w:sz w:val="32"/>
          <w:szCs w:val="32"/>
        </w:rPr>
        <w:t xml:space="preserve">, Streptococcus thermophilus, Saccharomyces </w:t>
      </w:r>
      <w:proofErr w:type="spellStart"/>
      <w:r>
        <w:rPr>
          <w:i/>
          <w:sz w:val="32"/>
          <w:szCs w:val="32"/>
        </w:rPr>
        <w:t>boulardii</w:t>
      </w:r>
      <w:proofErr w:type="spellEnd"/>
      <w:r>
        <w:rPr>
          <w:i/>
          <w:sz w:val="32"/>
          <w:szCs w:val="32"/>
        </w:rPr>
        <w:t xml:space="preserve">, Bifidobacterium </w:t>
      </w:r>
      <w:proofErr w:type="spellStart"/>
      <w:r>
        <w:rPr>
          <w:i/>
          <w:sz w:val="32"/>
          <w:szCs w:val="32"/>
        </w:rPr>
        <w:t>bifidum</w:t>
      </w:r>
      <w:proofErr w:type="spellEnd"/>
      <w:r>
        <w:rPr>
          <w:i/>
          <w:sz w:val="32"/>
          <w:szCs w:val="32"/>
        </w:rPr>
        <w:t>, Bacillus subtilis</w:t>
      </w:r>
    </w:p>
    <w:p w14:paraId="1F2F7538" w14:textId="7AB09C0A" w:rsidR="00A010FD" w:rsidRDefault="00A010FD" w:rsidP="00A010FD">
      <w:pPr>
        <w:pStyle w:val="ListParagraph"/>
        <w:rPr>
          <w:i/>
          <w:sz w:val="32"/>
          <w:szCs w:val="32"/>
        </w:rPr>
      </w:pPr>
    </w:p>
    <w:p w14:paraId="645F1C66" w14:textId="094B6781" w:rsidR="00A010FD" w:rsidRDefault="00A010FD" w:rsidP="00A010FD">
      <w:pPr>
        <w:rPr>
          <w:sz w:val="32"/>
          <w:szCs w:val="32"/>
        </w:rPr>
      </w:pPr>
      <w:r>
        <w:rPr>
          <w:sz w:val="32"/>
          <w:szCs w:val="32"/>
        </w:rPr>
        <w:t>Research questions:</w:t>
      </w:r>
    </w:p>
    <w:p w14:paraId="2CCE7297" w14:textId="3F8C52EB" w:rsidR="00A010FD" w:rsidRDefault="0073401E" w:rsidP="00A010FD">
      <w:pPr>
        <w:pStyle w:val="ListParagraph"/>
        <w:numPr>
          <w:ilvl w:val="0"/>
          <w:numId w:val="11"/>
        </w:numPr>
        <w:rPr>
          <w:sz w:val="32"/>
          <w:szCs w:val="32"/>
        </w:rPr>
      </w:pPr>
      <w:r>
        <w:rPr>
          <w:sz w:val="32"/>
          <w:szCs w:val="32"/>
        </w:rPr>
        <w:t xml:space="preserve">Microbe researching:  </w:t>
      </w:r>
    </w:p>
    <w:p w14:paraId="0555E302" w14:textId="4F253923" w:rsidR="0073401E" w:rsidRDefault="0073401E" w:rsidP="00A010FD">
      <w:pPr>
        <w:pStyle w:val="ListParagraph"/>
        <w:numPr>
          <w:ilvl w:val="0"/>
          <w:numId w:val="11"/>
        </w:numPr>
        <w:rPr>
          <w:sz w:val="32"/>
          <w:szCs w:val="32"/>
        </w:rPr>
      </w:pPr>
      <w:r>
        <w:rPr>
          <w:sz w:val="32"/>
          <w:szCs w:val="32"/>
        </w:rPr>
        <w:t>Beneficial or pathogenic:</w:t>
      </w:r>
    </w:p>
    <w:p w14:paraId="4CDA9EAF" w14:textId="14E2B7BC" w:rsidR="0073401E" w:rsidRDefault="0073401E" w:rsidP="0073401E">
      <w:pPr>
        <w:pStyle w:val="ListParagraph"/>
        <w:numPr>
          <w:ilvl w:val="0"/>
          <w:numId w:val="11"/>
        </w:numPr>
        <w:rPr>
          <w:sz w:val="32"/>
          <w:szCs w:val="32"/>
        </w:rPr>
      </w:pPr>
      <w:r>
        <w:rPr>
          <w:sz w:val="32"/>
          <w:szCs w:val="32"/>
        </w:rPr>
        <w:t xml:space="preserve">What does this mean for the human body? </w:t>
      </w:r>
    </w:p>
    <w:p w14:paraId="58AF6303" w14:textId="77777777" w:rsidR="0073401E" w:rsidRPr="0073401E" w:rsidRDefault="0073401E" w:rsidP="0073401E">
      <w:pPr>
        <w:pStyle w:val="ListParagraph"/>
        <w:numPr>
          <w:ilvl w:val="0"/>
          <w:numId w:val="11"/>
        </w:numPr>
        <w:rPr>
          <w:sz w:val="32"/>
          <w:szCs w:val="32"/>
        </w:rPr>
      </w:pPr>
    </w:p>
    <w:sectPr w:rsidR="0073401E" w:rsidRPr="0073401E" w:rsidSect="00DF42AA">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CD91A" w14:textId="77777777" w:rsidR="00A010FD" w:rsidRDefault="00A010FD" w:rsidP="00AF739A">
      <w:r>
        <w:separator/>
      </w:r>
    </w:p>
  </w:endnote>
  <w:endnote w:type="continuationSeparator" w:id="0">
    <w:p w14:paraId="3E0F4B0D" w14:textId="77777777" w:rsidR="00A010FD" w:rsidRDefault="00A010FD" w:rsidP="00AF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F6EDC" w14:textId="77777777" w:rsidR="00A010FD" w:rsidRDefault="00A010FD" w:rsidP="00AF739A">
      <w:r>
        <w:separator/>
      </w:r>
    </w:p>
  </w:footnote>
  <w:footnote w:type="continuationSeparator" w:id="0">
    <w:p w14:paraId="08A7A960" w14:textId="77777777" w:rsidR="00A010FD" w:rsidRDefault="00A010FD" w:rsidP="00AF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1ABD" w14:textId="017610CB" w:rsidR="00A010FD" w:rsidRDefault="00A010FD">
    <w:pPr>
      <w:pStyle w:val="Header"/>
    </w:pPr>
  </w:p>
  <w:p w14:paraId="5F6C453E" w14:textId="360E2BB7" w:rsidR="00A010FD" w:rsidRDefault="00A010FD" w:rsidP="00AF739A">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13C"/>
    <w:multiLevelType w:val="hybridMultilevel"/>
    <w:tmpl w:val="0816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476D"/>
    <w:multiLevelType w:val="hybridMultilevel"/>
    <w:tmpl w:val="7234D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829FB"/>
    <w:multiLevelType w:val="hybridMultilevel"/>
    <w:tmpl w:val="9E5C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54B3F"/>
    <w:multiLevelType w:val="hybridMultilevel"/>
    <w:tmpl w:val="E260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33FFA"/>
    <w:multiLevelType w:val="hybridMultilevel"/>
    <w:tmpl w:val="27CA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05F6E"/>
    <w:multiLevelType w:val="hybridMultilevel"/>
    <w:tmpl w:val="73064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A1718"/>
    <w:multiLevelType w:val="hybridMultilevel"/>
    <w:tmpl w:val="5C6E70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7" w15:restartNumberingAfterBreak="0">
    <w:nsid w:val="55876988"/>
    <w:multiLevelType w:val="multilevel"/>
    <w:tmpl w:val="8E7E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314B34"/>
    <w:multiLevelType w:val="hybridMultilevel"/>
    <w:tmpl w:val="AFBC5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B4EDA"/>
    <w:multiLevelType w:val="hybridMultilevel"/>
    <w:tmpl w:val="A84E5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E85296"/>
    <w:multiLevelType w:val="hybridMultilevel"/>
    <w:tmpl w:val="2F4A7840"/>
    <w:lvl w:ilvl="0" w:tplc="2C089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6"/>
  </w:num>
  <w:num w:numId="4">
    <w:abstractNumId w:val="5"/>
  </w:num>
  <w:num w:numId="5">
    <w:abstractNumId w:val="8"/>
  </w:num>
  <w:num w:numId="6">
    <w:abstractNumId w:val="1"/>
  </w:num>
  <w:num w:numId="7">
    <w:abstractNumId w:val="10"/>
  </w:num>
  <w:num w:numId="8">
    <w:abstractNumId w:val="3"/>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C0"/>
    <w:rsid w:val="00007F99"/>
    <w:rsid w:val="000121F2"/>
    <w:rsid w:val="00016EA3"/>
    <w:rsid w:val="00027100"/>
    <w:rsid w:val="0005001D"/>
    <w:rsid w:val="00051C10"/>
    <w:rsid w:val="00074F9D"/>
    <w:rsid w:val="000A2981"/>
    <w:rsid w:val="000C42A6"/>
    <w:rsid w:val="000C5234"/>
    <w:rsid w:val="000D7933"/>
    <w:rsid w:val="00102103"/>
    <w:rsid w:val="001037C4"/>
    <w:rsid w:val="00104E08"/>
    <w:rsid w:val="0011347B"/>
    <w:rsid w:val="001257BD"/>
    <w:rsid w:val="00144E94"/>
    <w:rsid w:val="001609AC"/>
    <w:rsid w:val="00172902"/>
    <w:rsid w:val="00172C65"/>
    <w:rsid w:val="00173DA2"/>
    <w:rsid w:val="00187244"/>
    <w:rsid w:val="00196E66"/>
    <w:rsid w:val="001B696E"/>
    <w:rsid w:val="001D6D7F"/>
    <w:rsid w:val="001E16B0"/>
    <w:rsid w:val="001E7AEB"/>
    <w:rsid w:val="0020424B"/>
    <w:rsid w:val="00227559"/>
    <w:rsid w:val="00250B56"/>
    <w:rsid w:val="00261A68"/>
    <w:rsid w:val="0027090D"/>
    <w:rsid w:val="00273318"/>
    <w:rsid w:val="002814BB"/>
    <w:rsid w:val="00295A8F"/>
    <w:rsid w:val="002B4B01"/>
    <w:rsid w:val="002D702A"/>
    <w:rsid w:val="002F5A4C"/>
    <w:rsid w:val="00332A4A"/>
    <w:rsid w:val="0033529C"/>
    <w:rsid w:val="00341C36"/>
    <w:rsid w:val="00356DF9"/>
    <w:rsid w:val="00376350"/>
    <w:rsid w:val="00382592"/>
    <w:rsid w:val="003825C4"/>
    <w:rsid w:val="003867C1"/>
    <w:rsid w:val="00391B43"/>
    <w:rsid w:val="0039773E"/>
    <w:rsid w:val="003A62C1"/>
    <w:rsid w:val="003C5EB7"/>
    <w:rsid w:val="003D3CCD"/>
    <w:rsid w:val="00413942"/>
    <w:rsid w:val="00414F7C"/>
    <w:rsid w:val="00417D57"/>
    <w:rsid w:val="004449BD"/>
    <w:rsid w:val="004A5B27"/>
    <w:rsid w:val="004D755E"/>
    <w:rsid w:val="004F5EDB"/>
    <w:rsid w:val="00527CCA"/>
    <w:rsid w:val="005319D6"/>
    <w:rsid w:val="005419CE"/>
    <w:rsid w:val="00545860"/>
    <w:rsid w:val="00564B4E"/>
    <w:rsid w:val="00583D80"/>
    <w:rsid w:val="005A072A"/>
    <w:rsid w:val="005B619B"/>
    <w:rsid w:val="005C052A"/>
    <w:rsid w:val="005E7C77"/>
    <w:rsid w:val="005F03B8"/>
    <w:rsid w:val="005F1056"/>
    <w:rsid w:val="005F385E"/>
    <w:rsid w:val="00600E61"/>
    <w:rsid w:val="006250C0"/>
    <w:rsid w:val="006333F6"/>
    <w:rsid w:val="00634EC7"/>
    <w:rsid w:val="006355EE"/>
    <w:rsid w:val="00637D2D"/>
    <w:rsid w:val="00646F6F"/>
    <w:rsid w:val="0065319D"/>
    <w:rsid w:val="00654796"/>
    <w:rsid w:val="00695DE5"/>
    <w:rsid w:val="006A6630"/>
    <w:rsid w:val="006A7162"/>
    <w:rsid w:val="006B0A51"/>
    <w:rsid w:val="006D3DC2"/>
    <w:rsid w:val="006E3094"/>
    <w:rsid w:val="006F0CC0"/>
    <w:rsid w:val="00702A7F"/>
    <w:rsid w:val="00715727"/>
    <w:rsid w:val="00721B60"/>
    <w:rsid w:val="0073401E"/>
    <w:rsid w:val="00757E07"/>
    <w:rsid w:val="007B7B70"/>
    <w:rsid w:val="007D0CD4"/>
    <w:rsid w:val="0080327E"/>
    <w:rsid w:val="008217E0"/>
    <w:rsid w:val="008343A5"/>
    <w:rsid w:val="00853830"/>
    <w:rsid w:val="00856510"/>
    <w:rsid w:val="008609B7"/>
    <w:rsid w:val="008668A5"/>
    <w:rsid w:val="00896202"/>
    <w:rsid w:val="008F596B"/>
    <w:rsid w:val="00960B3B"/>
    <w:rsid w:val="00973B22"/>
    <w:rsid w:val="009A5968"/>
    <w:rsid w:val="009C4D11"/>
    <w:rsid w:val="009F5D9D"/>
    <w:rsid w:val="00A010FD"/>
    <w:rsid w:val="00A42C62"/>
    <w:rsid w:val="00AF1AB8"/>
    <w:rsid w:val="00AF739A"/>
    <w:rsid w:val="00B11AC1"/>
    <w:rsid w:val="00B536E2"/>
    <w:rsid w:val="00B64134"/>
    <w:rsid w:val="00B65C76"/>
    <w:rsid w:val="00B6645C"/>
    <w:rsid w:val="00B83CC9"/>
    <w:rsid w:val="00B84A5C"/>
    <w:rsid w:val="00BB56AC"/>
    <w:rsid w:val="00BD477E"/>
    <w:rsid w:val="00BE3CD6"/>
    <w:rsid w:val="00C0029D"/>
    <w:rsid w:val="00C21C4D"/>
    <w:rsid w:val="00C43CA2"/>
    <w:rsid w:val="00C5137C"/>
    <w:rsid w:val="00C72B99"/>
    <w:rsid w:val="00C804EC"/>
    <w:rsid w:val="00C871E7"/>
    <w:rsid w:val="00CA0920"/>
    <w:rsid w:val="00CA4986"/>
    <w:rsid w:val="00D104D0"/>
    <w:rsid w:val="00D408CA"/>
    <w:rsid w:val="00D46708"/>
    <w:rsid w:val="00D74AE2"/>
    <w:rsid w:val="00D77F44"/>
    <w:rsid w:val="00DC7104"/>
    <w:rsid w:val="00DF42AA"/>
    <w:rsid w:val="00E3691D"/>
    <w:rsid w:val="00E542D7"/>
    <w:rsid w:val="00E7419A"/>
    <w:rsid w:val="00E8189F"/>
    <w:rsid w:val="00E91B96"/>
    <w:rsid w:val="00E92FBC"/>
    <w:rsid w:val="00EB65C5"/>
    <w:rsid w:val="00EB6A6C"/>
    <w:rsid w:val="00ED1558"/>
    <w:rsid w:val="00ED3430"/>
    <w:rsid w:val="00EF49B3"/>
    <w:rsid w:val="00F44F0D"/>
    <w:rsid w:val="00FA0D55"/>
    <w:rsid w:val="00FB20D5"/>
    <w:rsid w:val="00FC3F74"/>
    <w:rsid w:val="00FE3734"/>
    <w:rsid w:val="00FF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258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table" w:styleId="TableGrid">
    <w:name w:val="Table Grid"/>
    <w:basedOn w:val="TableNormal"/>
    <w:uiPriority w:val="59"/>
    <w:rsid w:val="0071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39A"/>
    <w:pPr>
      <w:tabs>
        <w:tab w:val="center" w:pos="4680"/>
        <w:tab w:val="right" w:pos="9360"/>
      </w:tabs>
    </w:pPr>
  </w:style>
  <w:style w:type="character" w:customStyle="1" w:styleId="HeaderChar">
    <w:name w:val="Header Char"/>
    <w:basedOn w:val="DefaultParagraphFont"/>
    <w:link w:val="Header"/>
    <w:uiPriority w:val="99"/>
    <w:rsid w:val="00AF739A"/>
    <w:rPr>
      <w:rFonts w:ascii="Times New Roman" w:eastAsia="Times New Roman" w:hAnsi="Times New Roman" w:cs="Times New Roman"/>
      <w:szCs w:val="20"/>
    </w:rPr>
  </w:style>
  <w:style w:type="paragraph" w:styleId="Footer">
    <w:name w:val="footer"/>
    <w:basedOn w:val="Normal"/>
    <w:link w:val="FooterChar"/>
    <w:uiPriority w:val="99"/>
    <w:unhideWhenUsed/>
    <w:rsid w:val="00AF739A"/>
    <w:pPr>
      <w:tabs>
        <w:tab w:val="center" w:pos="4680"/>
        <w:tab w:val="right" w:pos="9360"/>
      </w:tabs>
    </w:pPr>
  </w:style>
  <w:style w:type="character" w:customStyle="1" w:styleId="FooterChar">
    <w:name w:val="Footer Char"/>
    <w:basedOn w:val="DefaultParagraphFont"/>
    <w:link w:val="Footer"/>
    <w:uiPriority w:val="99"/>
    <w:rsid w:val="00AF739A"/>
    <w:rPr>
      <w:rFonts w:ascii="Times New Roman" w:eastAsia="Times New Roman" w:hAnsi="Times New Roman" w:cs="Times New Roman"/>
      <w:szCs w:val="20"/>
    </w:rPr>
  </w:style>
  <w:style w:type="character" w:styleId="Hyperlink">
    <w:name w:val="Hyperlink"/>
    <w:basedOn w:val="DefaultParagraphFont"/>
    <w:uiPriority w:val="99"/>
    <w:unhideWhenUsed/>
    <w:rsid w:val="005E7C77"/>
    <w:rPr>
      <w:color w:val="0000FF"/>
      <w:u w:val="single"/>
    </w:rPr>
  </w:style>
  <w:style w:type="character" w:styleId="UnresolvedMention">
    <w:name w:val="Unresolved Mention"/>
    <w:basedOn w:val="DefaultParagraphFont"/>
    <w:uiPriority w:val="99"/>
    <w:rsid w:val="00FA0D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82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DTrENdWvv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be.net/simple-guides/microbial-myths-common-misconceptions-about-microbes-in-the-built-environ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ug.eu/junior_pack.aspx?cc=eng&amp;ss=2&amp;t=Introduction%20to%20Microbes"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youtube.com/watch?v=5DTrENdWvvM" TargetMode="External"/><Relationship Id="rId4" Type="http://schemas.openxmlformats.org/officeDocument/2006/relationships/settings" Target="settings.xml"/><Relationship Id="rId9" Type="http://schemas.openxmlformats.org/officeDocument/2006/relationships/hyperlink" Target="http://cmore.soest.hawaii.edu/education.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87CC-7CD8-4F21-8E82-1F400B9E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Burrows</dc:creator>
  <cp:keywords/>
  <dc:description/>
  <cp:lastModifiedBy>Danielle Larson</cp:lastModifiedBy>
  <cp:revision>26</cp:revision>
  <cp:lastPrinted>2016-09-02T21:16:00Z</cp:lastPrinted>
  <dcterms:created xsi:type="dcterms:W3CDTF">2017-11-05T02:08:00Z</dcterms:created>
  <dcterms:modified xsi:type="dcterms:W3CDTF">2017-11-05T23:55:00Z</dcterms:modified>
</cp:coreProperties>
</file>